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开封智慧健康职业</w:t>
      </w:r>
      <w:r>
        <w:rPr>
          <w:rFonts w:hint="eastAsia" w:ascii="方正小标宋简体" w:hAnsi="方正小标宋简体" w:eastAsia="方正小标宋简体" w:cs="方正小标宋简体"/>
          <w:sz w:val="44"/>
          <w:szCs w:val="44"/>
        </w:rPr>
        <w:t>学院</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大学生体质提升专项行动方案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贯彻落实《教育部办公厅关于实施大学生体质提升专项行动的通知》（教体艺厅函〔2026〕4号）及《河南省教育厅办公室转发教育部办公厅关于实施大学生体质提升专项行动的通知》（教体卫艺函〔2026〕68号）精神，牢固树立“健康第一”教育理念，切实提升我校学生体质健康水平，结合我校实际，特制定本专项行动方案。</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习近平新时代中国特色社会主义思想为指导，全面贯彻党的教育方针，落实《教育强国建设规划纲要（2024—2035年）》要求，坚持“五育并举”，将增强学生体质作为立德树人的重要内容。依托我校现有体育资源，以体育课程改革为核心，以课外锻炼和竞赛活动为抓手，以智慧体育设施为支撑，构建课内外一体化、全覆盖、可持续的体质提升工作体系，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通过三年专项行动，到2028年底，形成具有我校特色的体质提升长效机制，学生体质健康水平显著提升，体育锻炼习惯基本养成，校园体育文化氛围浓厚。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阶段性目标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指标</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2026年目标</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202</w:t>
            </w:r>
            <w:r>
              <w:rPr>
                <w:rFonts w:hint="eastAsia" w:ascii="方正仿宋_GB2312" w:hAnsi="方正仿宋_GB2312" w:eastAsia="方正仿宋_GB2312" w:cs="方正仿宋_GB2312"/>
                <w:sz w:val="28"/>
                <w:szCs w:val="28"/>
                <w:vertAlign w:val="baseline"/>
                <w:lang w:val="en-US" w:eastAsia="zh-CN"/>
              </w:rPr>
              <w:t>7</w:t>
            </w:r>
            <w:r>
              <w:rPr>
                <w:rFonts w:hint="eastAsia" w:ascii="方正仿宋_GB2312" w:hAnsi="方正仿宋_GB2312" w:eastAsia="方正仿宋_GB2312" w:cs="方正仿宋_GB2312"/>
                <w:sz w:val="28"/>
                <w:szCs w:val="28"/>
                <w:vertAlign w:val="baseline"/>
              </w:rPr>
              <w:t>年目标</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202</w:t>
            </w:r>
            <w:r>
              <w:rPr>
                <w:rFonts w:hint="eastAsia" w:ascii="方正仿宋_GB2312" w:hAnsi="方正仿宋_GB2312" w:eastAsia="方正仿宋_GB2312" w:cs="方正仿宋_GB2312"/>
                <w:sz w:val="28"/>
                <w:szCs w:val="28"/>
                <w:vertAlign w:val="baseline"/>
                <w:lang w:val="en-US" w:eastAsia="zh-CN"/>
              </w:rPr>
              <w:t>8</w:t>
            </w:r>
            <w:r>
              <w:rPr>
                <w:rFonts w:hint="eastAsia" w:ascii="方正仿宋_GB2312" w:hAnsi="方正仿宋_GB2312" w:eastAsia="方正仿宋_GB2312" w:cs="方正仿宋_GB2312"/>
                <w:sz w:val="28"/>
                <w:szCs w:val="28"/>
                <w:vertAlign w:val="baseline"/>
              </w:rPr>
              <w:t>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体测合格率</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≥90%</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≥91.5%</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体测优良率</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较2025年提升3个百分点</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较2025年提升</w:t>
            </w:r>
            <w:r>
              <w:rPr>
                <w:rFonts w:hint="eastAsia" w:ascii="方正仿宋_GB2312" w:hAnsi="方正仿宋_GB2312" w:eastAsia="方正仿宋_GB2312" w:cs="方正仿宋_GB2312"/>
                <w:sz w:val="28"/>
                <w:szCs w:val="28"/>
                <w:vertAlign w:val="baseline"/>
                <w:lang w:val="en-US" w:eastAsia="zh-CN"/>
              </w:rPr>
              <w:t>5</w:t>
            </w:r>
            <w:r>
              <w:rPr>
                <w:rFonts w:hint="eastAsia" w:ascii="方正仿宋_GB2312" w:hAnsi="方正仿宋_GB2312" w:eastAsia="方正仿宋_GB2312" w:cs="方正仿宋_GB2312"/>
                <w:sz w:val="28"/>
                <w:szCs w:val="28"/>
                <w:vertAlign w:val="baseline"/>
              </w:rPr>
              <w:t>个百分点</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较2025年提升</w:t>
            </w:r>
            <w:r>
              <w:rPr>
                <w:rFonts w:hint="eastAsia" w:ascii="方正仿宋_GB2312" w:hAnsi="方正仿宋_GB2312" w:eastAsia="方正仿宋_GB2312" w:cs="方正仿宋_GB2312"/>
                <w:sz w:val="28"/>
                <w:szCs w:val="28"/>
                <w:vertAlign w:val="baseline"/>
                <w:lang w:val="en-US" w:eastAsia="zh-CN"/>
              </w:rPr>
              <w:t>8</w:t>
            </w:r>
            <w:r>
              <w:rPr>
                <w:rFonts w:hint="eastAsia" w:ascii="方正仿宋_GB2312" w:hAnsi="方正仿宋_GB2312" w:eastAsia="方正仿宋_GB2312" w:cs="方正仿宋_GB2312"/>
                <w:sz w:val="28"/>
                <w:szCs w:val="28"/>
                <w:vertAlign w:val="baseline"/>
              </w:rPr>
              <w:t>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每周锻炼3次以上学生比例</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≥65%</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w:t>
            </w:r>
            <w:r>
              <w:rPr>
                <w:rFonts w:hint="eastAsia" w:ascii="方正仿宋_GB2312" w:hAnsi="方正仿宋_GB2312" w:eastAsia="方正仿宋_GB2312" w:cs="方正仿宋_GB2312"/>
                <w:sz w:val="28"/>
                <w:szCs w:val="28"/>
                <w:vertAlign w:val="baseline"/>
                <w:lang w:val="en-US" w:eastAsia="zh-CN"/>
              </w:rPr>
              <w:t>70</w:t>
            </w:r>
            <w:r>
              <w:rPr>
                <w:rFonts w:hint="eastAsia" w:ascii="方正仿宋_GB2312" w:hAnsi="方正仿宋_GB2312" w:eastAsia="方正仿宋_GB2312" w:cs="方正仿宋_GB2312"/>
                <w:sz w:val="28"/>
                <w:szCs w:val="28"/>
                <w:vertAlign w:val="baseline"/>
              </w:rPr>
              <w:t>%</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w:t>
            </w:r>
            <w:r>
              <w:rPr>
                <w:rFonts w:hint="eastAsia" w:ascii="方正仿宋_GB2312" w:hAnsi="方正仿宋_GB2312" w:eastAsia="方正仿宋_GB2312" w:cs="方正仿宋_GB2312"/>
                <w:sz w:val="28"/>
                <w:szCs w:val="28"/>
                <w:vertAlign w:val="baseline"/>
                <w:lang w:val="en-US" w:eastAsia="zh-CN"/>
              </w:rPr>
              <w:t>75</w:t>
            </w:r>
            <w:r>
              <w:rPr>
                <w:rFonts w:hint="eastAsia" w:ascii="方正仿宋_GB2312" w:hAnsi="方正仿宋_GB2312" w:eastAsia="方正仿宋_GB2312" w:cs="方正仿宋_GB2312"/>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体育社团参与率</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≥30%</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≥3</w:t>
            </w:r>
            <w:r>
              <w:rPr>
                <w:rFonts w:hint="eastAsia" w:ascii="方正仿宋_GB2312" w:hAnsi="方正仿宋_GB2312" w:eastAsia="方正仿宋_GB2312" w:cs="方正仿宋_GB2312"/>
                <w:sz w:val="28"/>
                <w:szCs w:val="28"/>
                <w:vertAlign w:val="baseline"/>
                <w:lang w:val="en-US" w:eastAsia="zh-CN"/>
              </w:rPr>
              <w:t>5</w:t>
            </w:r>
            <w:r>
              <w:rPr>
                <w:rFonts w:hint="eastAsia" w:ascii="方正仿宋_GB2312" w:hAnsi="方正仿宋_GB2312" w:eastAsia="方正仿宋_GB2312" w:cs="方正仿宋_GB2312"/>
                <w:sz w:val="28"/>
                <w:szCs w:val="28"/>
                <w:vertAlign w:val="baseline"/>
              </w:rPr>
              <w:t>%</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w:t>
            </w:r>
            <w:r>
              <w:rPr>
                <w:rFonts w:hint="eastAsia" w:ascii="方正仿宋_GB2312" w:hAnsi="方正仿宋_GB2312" w:eastAsia="方正仿宋_GB2312" w:cs="方正仿宋_GB2312"/>
                <w:sz w:val="28"/>
                <w:szCs w:val="28"/>
                <w:vertAlign w:val="baseline"/>
                <w:lang w:val="en-US" w:eastAsia="zh-CN"/>
              </w:rPr>
              <w:t>4</w:t>
            </w:r>
            <w:r>
              <w:rPr>
                <w:rFonts w:hint="eastAsia" w:ascii="方正仿宋_GB2312" w:hAnsi="方正仿宋_GB2312" w:eastAsia="方正仿宋_GB2312" w:cs="方正仿宋_GB2312"/>
                <w:sz w:val="28"/>
                <w:szCs w:val="28"/>
                <w:vertAlign w:val="baseline"/>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（三）差异化目标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普通学生：完成基础锻炼要求，体测成绩逐年提升</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体弱/病残学生：制定适应性锻炼方案，以改善体质为核心</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运动特长生：纳入运动队培养，以竞赛成果为导向</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成立由</w:t>
      </w:r>
      <w:r>
        <w:rPr>
          <w:rFonts w:hint="eastAsia" w:ascii="方正仿宋_GB2312" w:hAnsi="方正仿宋_GB2312" w:eastAsia="方正仿宋_GB2312" w:cs="方正仿宋_GB2312"/>
          <w:sz w:val="32"/>
          <w:szCs w:val="32"/>
          <w:lang w:val="en-US" w:eastAsia="zh-CN"/>
        </w:rPr>
        <w:t>书记、</w:t>
      </w:r>
      <w:r>
        <w:rPr>
          <w:rFonts w:hint="eastAsia" w:ascii="方正仿宋_GB2312" w:hAnsi="方正仿宋_GB2312" w:eastAsia="方正仿宋_GB2312" w:cs="方正仿宋_GB2312"/>
          <w:sz w:val="32"/>
          <w:szCs w:val="32"/>
        </w:rPr>
        <w:t>校长任组长，分管体育、学生、教务工作的校领导任副组长，</w:t>
      </w:r>
      <w:r>
        <w:rPr>
          <w:rFonts w:hint="eastAsia" w:ascii="方正仿宋_GB2312" w:hAnsi="方正仿宋_GB2312" w:eastAsia="方正仿宋_GB2312" w:cs="方正仿宋_GB2312"/>
          <w:sz w:val="32"/>
          <w:szCs w:val="32"/>
          <w:lang w:val="en-US" w:eastAsia="zh-CN"/>
        </w:rPr>
        <w:t>基础</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思政</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部</w:t>
      </w:r>
      <w:r>
        <w:rPr>
          <w:rFonts w:hint="eastAsia" w:ascii="方正仿宋_GB2312" w:hAnsi="方正仿宋_GB2312" w:eastAsia="方正仿宋_GB2312" w:cs="方正仿宋_GB2312"/>
          <w:sz w:val="32"/>
          <w:szCs w:val="32"/>
        </w:rPr>
        <w:t>、学生处、教务处、后勤处、各二级学院负责人为成员的“学生体质提升工作领导小组”。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职责：统筹规划、政策制定、资源配置、督导考核。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（二）办公室设置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领导小组下设办公室在基础（思政）部，负责专项行动的日常协调、组织实施、数据监测和效果评估。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（三）学院工作小组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各二级学院成立相应工作小组，院长为第一责任人，指定专人负责体质提升工作，纳入学院年度绩效考核。</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四、主要任务与措施</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（一）深化体育教学改革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1.严格落实课时要求：严格执行高职专业108学时的体育课最低学时规定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体育课各班级每周安排2-4学时</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2.优化课程内容：构建“基础+专项+拓展”课程体系。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基础体能模块：心肺耐力、力量、柔韧性训练</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专项技能模块：篮球、</w:t>
      </w:r>
      <w:r>
        <w:rPr>
          <w:rFonts w:hint="eastAsia" w:ascii="方正仿宋_GB2312" w:hAnsi="方正仿宋_GB2312" w:eastAsia="方正仿宋_GB2312" w:cs="方正仿宋_GB2312"/>
          <w:sz w:val="32"/>
          <w:szCs w:val="32"/>
          <w:lang w:val="en-US" w:eastAsia="zh-CN"/>
        </w:rPr>
        <w:t>足球、</w:t>
      </w:r>
      <w:r>
        <w:rPr>
          <w:rFonts w:hint="eastAsia" w:ascii="方正仿宋_GB2312" w:hAnsi="方正仿宋_GB2312" w:eastAsia="方正仿宋_GB2312" w:cs="方正仿宋_GB2312"/>
          <w:sz w:val="32"/>
          <w:szCs w:val="32"/>
        </w:rPr>
        <w:t>羽毛球、八段锦、太极拳等</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健康促进模块：结合学校“智慧健康”特色</w:t>
      </w:r>
      <w:r>
        <w:rPr>
          <w:rFonts w:hint="eastAsia" w:ascii="方正仿宋_GB2312" w:hAnsi="方正仿宋_GB2312" w:eastAsia="方正仿宋_GB2312" w:cs="方正仿宋_GB2312"/>
          <w:sz w:val="32"/>
          <w:szCs w:val="32"/>
          <w:lang w:val="en-US" w:eastAsia="zh-CN"/>
        </w:rPr>
        <w:t>开设</w:t>
      </w:r>
      <w:r>
        <w:rPr>
          <w:rFonts w:hint="eastAsia" w:ascii="方正仿宋_GB2312" w:hAnsi="方正仿宋_GB2312" w:eastAsia="方正仿宋_GB2312" w:cs="方正仿宋_GB2312"/>
          <w:sz w:val="32"/>
          <w:szCs w:val="32"/>
        </w:rPr>
        <w:t>运动康复、体态评估、营养与体重管理</w:t>
      </w:r>
      <w:r>
        <w:rPr>
          <w:rFonts w:hint="eastAsia" w:ascii="方正仿宋_GB2312" w:hAnsi="方正仿宋_GB2312" w:eastAsia="方正仿宋_GB2312" w:cs="方正仿宋_GB2312"/>
          <w:sz w:val="32"/>
          <w:szCs w:val="32"/>
          <w:lang w:val="en-US" w:eastAsia="zh-CN"/>
        </w:rPr>
        <w:t>等课程</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3.八段锦教学规范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一年级体育课必修8学时，考核合格计入体育课成绩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每学</w:t>
      </w:r>
      <w:r>
        <w:rPr>
          <w:rFonts w:hint="eastAsia" w:ascii="方正仿宋_GB2312" w:hAnsi="方正仿宋_GB2312" w:eastAsia="方正仿宋_GB2312" w:cs="方正仿宋_GB2312"/>
          <w:sz w:val="32"/>
          <w:szCs w:val="32"/>
          <w:lang w:val="en-US" w:eastAsia="zh-CN"/>
        </w:rPr>
        <w:t>年</w:t>
      </w:r>
      <w:r>
        <w:rPr>
          <w:rFonts w:hint="eastAsia" w:ascii="方正仿宋_GB2312" w:hAnsi="方正仿宋_GB2312" w:eastAsia="方正仿宋_GB2312" w:cs="方正仿宋_GB2312"/>
          <w:sz w:val="32"/>
          <w:szCs w:val="32"/>
        </w:rPr>
        <w:t>组织一次班级八段锦展示，成绩纳入体育课团体加分。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4.俱乐部制教学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每学期开设不少于6个体育俱乐部（篮球、羽毛球、八段锦、健身、舞蹈、飞盘）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学生每学期可选1个俱乐部，考勤与考核计入体育课平时成绩（最高10分）</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（二）丰富课外体育锻炼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1.校园跑计划（智慧跑）：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依托已建成的智慧跑屏幕及打卡系统，面向全体学生推行校园跑。跑步数据实时上传至智慧跑屏幕及学生个人运动档案，作为体育课平时成绩和评优依据。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里程要求：男生每学期完成100公里，女生每学期80公里；每日计入上限男生3公里、女生2公里。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特殊群体政策：伤病、BMI异常者可申请减免或替代锻炼（健身、康复训练等）。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防作弊机制：系统自动识别异常轨迹，人工抽查复核，违规者按情节扣分或清零成绩。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2.八段锦常态化练习：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举办全校八段锦比赛，</w:t>
      </w:r>
      <w:r>
        <w:rPr>
          <w:rFonts w:hint="eastAsia" w:ascii="方正仿宋_GB2312" w:hAnsi="方正仿宋_GB2312" w:eastAsia="方正仿宋_GB2312" w:cs="方正仿宋_GB2312"/>
          <w:sz w:val="32"/>
          <w:szCs w:val="32"/>
          <w:lang w:val="en-US" w:eastAsia="zh-CN"/>
        </w:rPr>
        <w:t>每年3月份</w:t>
      </w:r>
      <w:r>
        <w:rPr>
          <w:rFonts w:hint="eastAsia" w:ascii="方正仿宋_GB2312" w:hAnsi="方正仿宋_GB2312" w:eastAsia="方正仿宋_GB2312" w:cs="方正仿宋_GB2312"/>
          <w:sz w:val="32"/>
          <w:szCs w:val="32"/>
        </w:rPr>
        <w:t>以班级、学院为单位组队参赛，赛前组织集中培训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以赛促教，成绩纳入体育课团体加分，提升学生锻炼积极性</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赛后</w:t>
      </w:r>
      <w:r>
        <w:rPr>
          <w:rFonts w:hint="eastAsia" w:ascii="方正仿宋_GB2312" w:hAnsi="方正仿宋_GB2312" w:eastAsia="方正仿宋_GB2312" w:cs="方正仿宋_GB2312"/>
          <w:sz w:val="32"/>
          <w:szCs w:val="32"/>
          <w:lang w:val="en-US" w:eastAsia="zh-CN"/>
        </w:rPr>
        <w:t>充分</w:t>
      </w:r>
      <w:r>
        <w:rPr>
          <w:rFonts w:hint="eastAsia" w:ascii="方正仿宋_GB2312" w:hAnsi="方正仿宋_GB2312" w:eastAsia="方正仿宋_GB2312" w:cs="方正仿宋_GB2312"/>
          <w:sz w:val="32"/>
          <w:szCs w:val="32"/>
        </w:rPr>
        <w:t>利用每日大课间时间</w:t>
      </w:r>
      <w:r>
        <w:rPr>
          <w:rFonts w:hint="eastAsia" w:ascii="方正仿宋_GB2312" w:hAnsi="方正仿宋_GB2312" w:eastAsia="方正仿宋_GB2312" w:cs="方正仿宋_GB2312"/>
          <w:sz w:val="32"/>
          <w:szCs w:val="32"/>
          <w:lang w:val="en-US" w:eastAsia="zh-CN"/>
        </w:rPr>
        <w:t>进行八段锦练习</w:t>
      </w:r>
      <w:r>
        <w:rPr>
          <w:rFonts w:hint="eastAsia" w:ascii="方正仿宋_GB2312" w:hAnsi="方正仿宋_GB2312" w:eastAsia="方正仿宋_GB2312" w:cs="方正仿宋_GB2312"/>
          <w:sz w:val="32"/>
          <w:szCs w:val="32"/>
        </w:rPr>
        <w:t>，由体育教师、</w:t>
      </w:r>
      <w:r>
        <w:rPr>
          <w:rFonts w:hint="eastAsia" w:ascii="方正仿宋_GB2312" w:hAnsi="方正仿宋_GB2312" w:eastAsia="方正仿宋_GB2312" w:cs="方正仿宋_GB2312"/>
          <w:sz w:val="32"/>
          <w:szCs w:val="32"/>
          <w:lang w:val="en-US" w:eastAsia="zh-CN"/>
        </w:rPr>
        <w:t>辅导员、</w:t>
      </w:r>
      <w:r>
        <w:rPr>
          <w:rFonts w:hint="eastAsia" w:ascii="方正仿宋_GB2312" w:hAnsi="方正仿宋_GB2312" w:eastAsia="方正仿宋_GB2312" w:cs="方正仿宋_GB2312"/>
          <w:sz w:val="32"/>
          <w:szCs w:val="32"/>
        </w:rPr>
        <w:t>学生骨干带领全体学生在操场、教学楼前等场地集体练习八段锦，形成常态化锻炼场景。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3.强化体育社团建设：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支持篮球社、羽毛球社、舞蹈社、武术社</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乒乓球社、轮滑社、飞盘社</w:t>
      </w:r>
      <w:r>
        <w:rPr>
          <w:rFonts w:hint="eastAsia" w:ascii="方正仿宋_GB2312" w:hAnsi="方正仿宋_GB2312" w:eastAsia="方正仿宋_GB2312" w:cs="方正仿宋_GB2312"/>
          <w:sz w:val="32"/>
          <w:szCs w:val="32"/>
        </w:rPr>
        <w:t>等现有社团发展，鼓励学生至少加入一个体育社团。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为社团配</w:t>
      </w:r>
      <w:r>
        <w:rPr>
          <w:rFonts w:hint="eastAsia" w:ascii="方正仿宋_GB2312" w:hAnsi="方正仿宋_GB2312" w:eastAsia="方正仿宋_GB2312" w:cs="方正仿宋_GB2312"/>
          <w:sz w:val="32"/>
          <w:szCs w:val="32"/>
          <w:lang w:val="en-US" w:eastAsia="zh-CN"/>
        </w:rPr>
        <w:t>齐</w:t>
      </w:r>
      <w:r>
        <w:rPr>
          <w:rFonts w:hint="eastAsia" w:ascii="方正仿宋_GB2312" w:hAnsi="方正仿宋_GB2312" w:eastAsia="方正仿宋_GB2312" w:cs="方正仿宋_GB2312"/>
          <w:sz w:val="32"/>
          <w:szCs w:val="32"/>
        </w:rPr>
        <w:t>指导教师，提供活动场地和经费支持，每学期开展社团文化节、社团联赛等活动。鼓励社团自主组织日常训练、校内友谊赛，带动更多学生参与。</w:t>
      </w:r>
      <w:r>
        <w:rPr>
          <w:rFonts w:hint="eastAsia" w:ascii="方正仿宋_GB2312" w:hAnsi="方正仿宋_GB2312" w:eastAsia="方正仿宋_GB2312" w:cs="方正仿宋_GB2312"/>
          <w:sz w:val="32"/>
          <w:szCs w:val="32"/>
          <w:lang w:val="en-US" w:eastAsia="zh-CN"/>
        </w:rPr>
        <w:t>各社团</w:t>
      </w:r>
      <w:r>
        <w:rPr>
          <w:rFonts w:hint="eastAsia" w:ascii="方正仿宋_GB2312" w:hAnsi="方正仿宋_GB2312" w:eastAsia="方正仿宋_GB2312" w:cs="方正仿宋_GB2312"/>
          <w:sz w:val="32"/>
          <w:szCs w:val="32"/>
        </w:rPr>
        <w:t>每周固定2次</w:t>
      </w:r>
      <w:r>
        <w:rPr>
          <w:rFonts w:hint="eastAsia" w:ascii="方正仿宋_GB2312" w:hAnsi="方正仿宋_GB2312" w:eastAsia="方正仿宋_GB2312" w:cs="方正仿宋_GB2312"/>
          <w:sz w:val="32"/>
          <w:szCs w:val="32"/>
          <w:lang w:val="en-US" w:eastAsia="zh-CN"/>
        </w:rPr>
        <w:t>练习</w:t>
      </w:r>
      <w:r>
        <w:rPr>
          <w:rFonts w:hint="eastAsia" w:ascii="方正仿宋_GB2312" w:hAnsi="方正仿宋_GB2312" w:eastAsia="方正仿宋_GB2312" w:cs="方正仿宋_GB2312"/>
          <w:sz w:val="32"/>
          <w:szCs w:val="32"/>
        </w:rPr>
        <w:t>，每次90分钟，利用</w:t>
      </w:r>
      <w:r>
        <w:rPr>
          <w:rFonts w:hint="eastAsia" w:ascii="方正仿宋_GB2312" w:hAnsi="方正仿宋_GB2312" w:eastAsia="方正仿宋_GB2312" w:cs="方正仿宋_GB2312"/>
          <w:sz w:val="32"/>
          <w:szCs w:val="32"/>
          <w:lang w:val="en-US" w:eastAsia="zh-CN"/>
        </w:rPr>
        <w:t>课外活动、</w:t>
      </w:r>
      <w:r>
        <w:rPr>
          <w:rFonts w:hint="eastAsia" w:ascii="方正仿宋_GB2312" w:hAnsi="方正仿宋_GB2312" w:eastAsia="方正仿宋_GB2312" w:cs="方正仿宋_GB2312"/>
          <w:sz w:val="32"/>
          <w:szCs w:val="32"/>
        </w:rPr>
        <w:t>晚自习、周末课余时间，不占用正常教学课时。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4.运动队建设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队伍设置：校田径队、篮球队、羽毛球队、武术队、体育舞蹈队等</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选拔标准：从社团和兴趣班中择优选拔，每队15—30人</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训</w:t>
      </w:r>
      <w:r>
        <w:rPr>
          <w:rFonts w:hint="eastAsia" w:ascii="方正仿宋_GB2312" w:hAnsi="方正仿宋_GB2312" w:eastAsia="方正仿宋_GB2312" w:cs="方正仿宋_GB2312"/>
          <w:sz w:val="32"/>
          <w:szCs w:val="32"/>
        </w:rPr>
        <w:t>练安排：每周2次常规训练+赛前集训</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学业管理：队员学业成绩须合格，不合格者暂停训练</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激励措施：参赛获奖给予表彰奖励，记入综合素质评价</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（三）完善校内竞赛体系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1.固定赛事安排（精简为“</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+N”模式）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时间</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3月</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rPr>
              <w:t>八段锦团体赛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4月</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rPr>
              <w:t>校级运动会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5月</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rPr>
              <w:t>“学院杯”羽毛球赛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10月</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rPr>
              <w:t>“新生杯”篮球赛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11月</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lang w:val="en-US" w:eastAsia="zh-CN"/>
              </w:rPr>
              <w:t>乒乓球比赛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32"/>
                <w:szCs w:val="32"/>
                <w:vertAlign w:val="baseline"/>
                <w:lang w:val="en-US" w:eastAsia="zh-CN"/>
              </w:rPr>
              <w:t>12月</w:t>
            </w:r>
          </w:p>
        </w:tc>
        <w:tc>
          <w:tcPr>
            <w:tcW w:w="45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sz w:val="32"/>
                <w:szCs w:val="32"/>
                <w:lang w:val="en-US" w:eastAsia="zh-CN"/>
              </w:rPr>
              <w:t>拔河比赛</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“N”为社团自主组织的联赛，学校提供场地与经费支持。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2.打造品牌赛事：举办“智慧健康体育文化节”（八段锦展演+健康知识竞答+体能挑战）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打造“校园跑挑战赛”“健康达人”等特色活动。</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（四）健全体质监测与评价机制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1.体质测试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每年10—11月完成《国家学生体质健康标准》测试，建立学生体质健康档案，形成“一生一档”</w:t>
      </w:r>
      <w:r>
        <w:rPr>
          <w:rFonts w:hint="eastAsia" w:ascii="方正仿宋_GB2312" w:hAnsi="方正仿宋_GB2312" w:eastAsia="方正仿宋_GB2312" w:cs="方正仿宋_GB2312"/>
          <w:sz w:val="32"/>
          <w:szCs w:val="32"/>
          <w:lang w:eastAsia="zh-CN"/>
        </w:rPr>
        <w:t>，数据实时更新</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2.精准帮扶：对体质测试不合格或体质持续下降的学生，由“辅导员+体育教师+校医”组成帮扶小组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“一生一策”制定锻炼计划，帮扶周期不少于8周，期末复测。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3.评价激励：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将体质测试成绩、校园跑完成情况、体育课成绩纳入学生综合素质评价，作为评优评先、奖学金评定、毕业审核的重要参考。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对达到优秀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良好、合格</w:t>
      </w:r>
      <w:r>
        <w:rPr>
          <w:rFonts w:hint="eastAsia" w:ascii="方正仿宋_GB2312" w:hAnsi="方正仿宋_GB2312" w:eastAsia="方正仿宋_GB2312" w:cs="方正仿宋_GB2312"/>
          <w:sz w:val="32"/>
          <w:szCs w:val="32"/>
        </w:rPr>
        <w:t>等级的学生颁发</w:t>
      </w:r>
      <w:r>
        <w:rPr>
          <w:rFonts w:hint="eastAsia" w:ascii="方正仿宋_GB2312" w:hAnsi="方正仿宋_GB2312" w:eastAsia="方正仿宋_GB2312" w:cs="方正仿宋_GB2312"/>
          <w:sz w:val="32"/>
          <w:szCs w:val="32"/>
          <w:lang w:val="en-US" w:eastAsia="zh-CN"/>
        </w:rPr>
        <w:t>相应</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国家学生</w:t>
      </w:r>
      <w:r>
        <w:rPr>
          <w:rFonts w:hint="eastAsia" w:ascii="方正仿宋_GB2312" w:hAnsi="方正仿宋_GB2312" w:eastAsia="方正仿宋_GB2312" w:cs="方正仿宋_GB2312"/>
          <w:sz w:val="32"/>
          <w:szCs w:val="32"/>
        </w:rPr>
        <w:t>体质健康</w:t>
      </w:r>
      <w:r>
        <w:rPr>
          <w:rFonts w:hint="eastAsia" w:ascii="方正仿宋_GB2312" w:hAnsi="方正仿宋_GB2312" w:eastAsia="方正仿宋_GB2312" w:cs="方正仿宋_GB2312"/>
          <w:sz w:val="32"/>
          <w:szCs w:val="32"/>
          <w:lang w:val="en-US" w:eastAsia="zh-CN"/>
        </w:rPr>
        <w:t>标准等级</w:t>
      </w:r>
      <w:r>
        <w:rPr>
          <w:rFonts w:hint="eastAsia" w:ascii="方正仿宋_GB2312" w:hAnsi="方正仿宋_GB2312" w:eastAsia="方正仿宋_GB2312" w:cs="方正仿宋_GB2312"/>
          <w:sz w:val="32"/>
          <w:szCs w:val="32"/>
        </w:rPr>
        <w:t>证书”，对组织工作突出的院系、班级给予表彰。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补考机制：体测不合格学生可参加补测，仍不合格者需完成“健康促进课程”</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（五）科学推进体重管理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1.综合指标体系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核心指标：BMI（正常范围18.5—23.9）</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参考指标：体脂率、腰围、肺活量、基础体能</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2.干预措施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由校医+体育教师</w:t>
      </w:r>
      <w:r>
        <w:rPr>
          <w:rFonts w:hint="eastAsia" w:ascii="方正仿宋_GB2312" w:hAnsi="方正仿宋_GB2312" w:eastAsia="方正仿宋_GB2312" w:cs="方正仿宋_GB2312"/>
          <w:sz w:val="32"/>
          <w:szCs w:val="32"/>
          <w:lang w:val="en-US" w:eastAsia="zh-CN"/>
        </w:rPr>
        <w:t>对</w:t>
      </w:r>
      <w:r>
        <w:rPr>
          <w:rFonts w:hint="eastAsia" w:ascii="方正仿宋_GB2312" w:hAnsi="方正仿宋_GB2312" w:eastAsia="方正仿宋_GB2312" w:cs="方正仿宋_GB2312"/>
          <w:sz w:val="32"/>
          <w:szCs w:val="32"/>
        </w:rPr>
        <w:t>超重/肥胖学生制定“运动+饮食”综合干预方案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对</w:t>
      </w:r>
      <w:r>
        <w:rPr>
          <w:rFonts w:hint="eastAsia" w:ascii="方正仿宋_GB2312" w:hAnsi="方正仿宋_GB2312" w:eastAsia="方正仿宋_GB2312" w:cs="方正仿宋_GB2312"/>
          <w:sz w:val="32"/>
          <w:szCs w:val="32"/>
        </w:rPr>
        <w:t>低体重学生制定增肌、营养改善方案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每学期组织一次BMI对比测评</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加分制度（体育课附加分）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BMI改善幅度加分</w:t>
      </w:r>
      <w:r>
        <w:rPr>
          <w:rFonts w:hint="eastAsia" w:ascii="方正仿宋_GB2312" w:hAnsi="方正仿宋_GB2312" w:eastAsia="方正仿宋_GB2312" w:cs="方正仿宋_GB2312"/>
          <w:sz w:val="32"/>
          <w:szCs w:val="32"/>
          <w:lang w:val="en-US" w:eastAsia="zh-CN"/>
        </w:rPr>
        <w:t>机制：</w:t>
      </w:r>
      <w:r>
        <w:rPr>
          <w:rFonts w:hint="eastAsia" w:ascii="方正仿宋_GB2312" w:hAnsi="方正仿宋_GB2312" w:eastAsia="方正仿宋_GB2312" w:cs="方正仿宋_GB2312"/>
          <w:sz w:val="32"/>
          <w:szCs w:val="32"/>
        </w:rPr>
        <w:t>下降≥5%</w:t>
      </w:r>
      <w:r>
        <w:rPr>
          <w:rFonts w:hint="eastAsia" w:ascii="方正仿宋_GB2312" w:hAnsi="方正仿宋_GB2312" w:eastAsia="方正仿宋_GB2312" w:cs="方正仿宋_GB2312"/>
          <w:sz w:val="32"/>
          <w:szCs w:val="32"/>
          <w:lang w:val="en-US" w:eastAsia="zh-CN"/>
        </w:rPr>
        <w:t>加</w:t>
      </w:r>
      <w:r>
        <w:rPr>
          <w:rFonts w:hint="eastAsia" w:ascii="方正仿宋_GB2312" w:hAnsi="方正仿宋_GB2312" w:eastAsia="方正仿宋_GB2312" w:cs="方正仿宋_GB2312"/>
          <w:sz w:val="32"/>
          <w:szCs w:val="32"/>
        </w:rPr>
        <w:t>10分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下降3%—5%</w:t>
      </w:r>
      <w:r>
        <w:rPr>
          <w:rFonts w:hint="eastAsia" w:ascii="方正仿宋_GB2312" w:hAnsi="方正仿宋_GB2312" w:eastAsia="方正仿宋_GB2312" w:cs="方正仿宋_GB2312"/>
          <w:sz w:val="32"/>
          <w:szCs w:val="32"/>
          <w:lang w:val="en-US" w:eastAsia="zh-CN"/>
        </w:rPr>
        <w:t>加</w:t>
      </w:r>
      <w:r>
        <w:rPr>
          <w:rFonts w:hint="eastAsia" w:ascii="方正仿宋_GB2312" w:hAnsi="方正仿宋_GB2312" w:eastAsia="方正仿宋_GB2312" w:cs="方正仿宋_GB2312"/>
          <w:sz w:val="32"/>
          <w:szCs w:val="32"/>
        </w:rPr>
        <w:t>6分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下降2%—3%</w:t>
      </w:r>
      <w:r>
        <w:rPr>
          <w:rFonts w:hint="eastAsia" w:ascii="方正仿宋_GB2312" w:hAnsi="方正仿宋_GB2312" w:eastAsia="方正仿宋_GB2312" w:cs="方正仿宋_GB2312"/>
          <w:sz w:val="32"/>
          <w:szCs w:val="32"/>
          <w:lang w:val="en-US" w:eastAsia="zh-CN"/>
        </w:rPr>
        <w:t>加</w:t>
      </w:r>
      <w:r>
        <w:rPr>
          <w:rFonts w:hint="eastAsia" w:ascii="方正仿宋_GB2312" w:hAnsi="方正仿宋_GB2312" w:eastAsia="方正仿宋_GB2312" w:cs="方正仿宋_GB2312"/>
          <w:sz w:val="32"/>
          <w:szCs w:val="32"/>
        </w:rPr>
        <w:t>3分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低体重学生增肌改善明显者，同等加分</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4.动态反馈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智慧系统每月推送体重分析报告和个性化运动建议，每学期组织1期“健康减重/增肌训练营”（20—30人/期）。</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）条件保障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1.场地设施：2026年投入专项经费升级改造现有体育场馆，建设“微操场”“微球场”，延长开放时间</w:t>
      </w:r>
      <w:r>
        <w:rPr>
          <w:rFonts w:hint="eastAsia" w:ascii="方正仿宋_GB2312" w:hAnsi="方正仿宋_GB2312" w:eastAsia="方正仿宋_GB2312" w:cs="方正仿宋_GB2312"/>
          <w:sz w:val="32"/>
          <w:szCs w:val="32"/>
          <w:lang w:val="en-US" w:eastAsia="zh-CN"/>
        </w:rPr>
        <w:t>为6:30—22:00</w:t>
      </w:r>
      <w:r>
        <w:rPr>
          <w:rFonts w:hint="eastAsia" w:ascii="方正仿宋_GB2312" w:hAnsi="方正仿宋_GB2312" w:eastAsia="方正仿宋_GB2312" w:cs="方正仿宋_GB2312"/>
          <w:sz w:val="32"/>
          <w:szCs w:val="32"/>
        </w:rPr>
        <w:t>，确保课余和节假日免费向学生开放。</w:t>
      </w:r>
      <w:r>
        <w:rPr>
          <w:rFonts w:hint="eastAsia" w:ascii="方正仿宋_GB2312" w:hAnsi="方正仿宋_GB2312" w:eastAsia="方正仿宋_GB2312" w:cs="方正仿宋_GB2312"/>
          <w:sz w:val="32"/>
          <w:szCs w:val="32"/>
          <w:lang w:val="en-US" w:eastAsia="zh-CN"/>
        </w:rPr>
        <w:t>不断规范</w:t>
      </w:r>
      <w:r>
        <w:rPr>
          <w:rFonts w:hint="eastAsia" w:ascii="方正仿宋_GB2312" w:hAnsi="方正仿宋_GB2312" w:eastAsia="方正仿宋_GB2312" w:cs="方正仿宋_GB2312"/>
          <w:sz w:val="32"/>
          <w:szCs w:val="32"/>
        </w:rPr>
        <w:t>《体育场地使用管理办法》，安排专人管理。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2.师资队伍：体育教师生师比≤350:1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每学年组织不少于2次业务培训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社团指导教师计入教学工作量，给予课时补贴</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3.安全保障：</w:t>
      </w:r>
      <w:r>
        <w:rPr>
          <w:rFonts w:hint="eastAsia" w:ascii="方正仿宋_GB2312" w:hAnsi="方正仿宋_GB2312" w:eastAsia="方正仿宋_GB2312" w:cs="方正仿宋_GB2312"/>
          <w:sz w:val="32"/>
          <w:szCs w:val="32"/>
          <w:lang w:val="en-US" w:eastAsia="zh-CN"/>
        </w:rPr>
        <w:t>完善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体育活动安全预案</w:t>
      </w:r>
      <w:r>
        <w:rPr>
          <w:rFonts w:hint="eastAsia" w:ascii="方正仿宋_GB2312" w:hAnsi="方正仿宋_GB2312" w:eastAsia="方正仿宋_GB2312" w:cs="方正仿宋_GB2312"/>
          <w:sz w:val="32"/>
          <w:szCs w:val="32"/>
          <w:lang w:eastAsia="zh-CN"/>
        </w:rPr>
        <w:t>》和《运动损伤应急处理流程》</w:t>
      </w:r>
      <w:r>
        <w:rPr>
          <w:rFonts w:hint="eastAsia" w:ascii="方正仿宋_GB2312" w:hAnsi="方正仿宋_GB2312" w:eastAsia="方正仿宋_GB2312" w:cs="方正仿宋_GB2312"/>
          <w:sz w:val="32"/>
          <w:szCs w:val="32"/>
        </w:rPr>
        <w:t>，为大型活动购买保险，定期检查维护器材设施</w:t>
      </w:r>
      <w:r>
        <w:rPr>
          <w:rFonts w:hint="eastAsia" w:ascii="方正仿宋_GB2312" w:hAnsi="方正仿宋_GB2312" w:eastAsia="方正仿宋_GB2312" w:cs="方正仿宋_GB2312"/>
          <w:sz w:val="32"/>
          <w:szCs w:val="32"/>
          <w:lang w:eastAsia="zh-CN"/>
        </w:rPr>
        <w:t>，每学期开展1次运动风险教育（主题班会、专题讲座），</w:t>
      </w:r>
      <w:r>
        <w:rPr>
          <w:rFonts w:hint="eastAsia" w:ascii="方正仿宋_GB2312" w:hAnsi="方正仿宋_GB2312" w:eastAsia="方正仿宋_GB2312" w:cs="方正仿宋_GB2312"/>
          <w:sz w:val="32"/>
          <w:szCs w:val="32"/>
          <w:lang w:val="en-US" w:eastAsia="zh-CN"/>
        </w:rPr>
        <w:t>并</w:t>
      </w:r>
      <w:r>
        <w:rPr>
          <w:rFonts w:hint="eastAsia" w:ascii="方正仿宋_GB2312" w:hAnsi="方正仿宋_GB2312" w:eastAsia="方正仿宋_GB2312" w:cs="方正仿宋_GB2312"/>
          <w:sz w:val="32"/>
          <w:szCs w:val="32"/>
          <w:lang w:eastAsia="zh-CN"/>
        </w:rPr>
        <w:t>与校医室建立就医绿色通道</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设立“体质提升专项经费”，2026年预算不低于20万元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经费分配</w:t>
      </w:r>
      <w:r>
        <w:rPr>
          <w:rFonts w:hint="eastAsia" w:ascii="方正仿宋_GB2312" w:hAnsi="方正仿宋_GB2312" w:eastAsia="方正仿宋_GB2312" w:cs="方正仿宋_GB2312"/>
          <w:sz w:val="32"/>
          <w:szCs w:val="32"/>
          <w:lang w:val="en-US" w:eastAsia="zh-CN"/>
        </w:rPr>
        <w:t>占比为</w:t>
      </w:r>
      <w:r>
        <w:rPr>
          <w:rFonts w:hint="eastAsia" w:ascii="方正仿宋_GB2312" w:hAnsi="方正仿宋_GB2312" w:eastAsia="方正仿宋_GB2312" w:cs="方正仿宋_GB2312"/>
          <w:sz w:val="32"/>
          <w:szCs w:val="32"/>
        </w:rPr>
        <w:t>场地维护30%、赛事组织30%、社团支持20%、奖励激励20%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建立经费使用台账，定期公示</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五、实施步骤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1.启动部署阶段（2026年3月）：成立领导小组，制定印发专项行动方案，召开全校动员大会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制定实施细则</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2.全面实施阶段（2026年</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月—1</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月）：全校范围内推广各项措施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组织校级运动会、体育节、体质测试。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3.中期评估阶段（2026年8月）：对实施情况进行评估，调整优化措施，形成《中期评估报告》，优化行动方案。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总结提升阶段（2026年12月）：进行年度体质测试数据分析，总结成效与不足，评选先进，形成典型案例上报</w:t>
      </w:r>
      <w:r>
        <w:rPr>
          <w:rFonts w:hint="eastAsia" w:ascii="方正仿宋_GB2312" w:hAnsi="方正仿宋_GB2312" w:eastAsia="方正仿宋_GB2312" w:cs="方正仿宋_GB2312"/>
          <w:sz w:val="32"/>
          <w:szCs w:val="32"/>
          <w:lang w:eastAsia="zh-CN"/>
        </w:rPr>
        <w:t>，制定2027年工作计划</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六、督导考核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（一）考核指标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1660"/>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指标</w:t>
            </w:r>
          </w:p>
        </w:tc>
        <w:tc>
          <w:tcPr>
            <w:tcW w:w="16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权重</w:t>
            </w:r>
          </w:p>
        </w:tc>
        <w:tc>
          <w:tcPr>
            <w:tcW w:w="272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学生体测合格率</w:t>
            </w:r>
          </w:p>
        </w:tc>
        <w:tc>
          <w:tcPr>
            <w:tcW w:w="16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w:t>
            </w:r>
          </w:p>
        </w:tc>
        <w:tc>
          <w:tcPr>
            <w:tcW w:w="272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体测优良率提升</w:t>
            </w:r>
          </w:p>
        </w:tc>
        <w:tc>
          <w:tcPr>
            <w:tcW w:w="16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25</w:t>
            </w:r>
            <w:r>
              <w:rPr>
                <w:rFonts w:hint="eastAsia" w:ascii="方正仿宋_GB2312" w:hAnsi="方正仿宋_GB2312" w:eastAsia="方正仿宋_GB2312" w:cs="方正仿宋_GB2312"/>
                <w:sz w:val="32"/>
                <w:szCs w:val="32"/>
              </w:rPr>
              <w:t>%</w:t>
            </w:r>
          </w:p>
        </w:tc>
        <w:tc>
          <w:tcPr>
            <w:tcW w:w="272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校园跑完成率</w:t>
            </w:r>
          </w:p>
        </w:tc>
        <w:tc>
          <w:tcPr>
            <w:tcW w:w="16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w:t>
            </w:r>
          </w:p>
        </w:tc>
        <w:tc>
          <w:tcPr>
            <w:tcW w:w="272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体育社团参与率</w:t>
            </w:r>
          </w:p>
        </w:tc>
        <w:tc>
          <w:tcPr>
            <w:tcW w:w="16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15</w:t>
            </w:r>
            <w:r>
              <w:rPr>
                <w:rFonts w:hint="eastAsia" w:ascii="方正仿宋_GB2312" w:hAnsi="方正仿宋_GB2312" w:eastAsia="方正仿宋_GB2312" w:cs="方正仿宋_GB2312"/>
                <w:sz w:val="32"/>
                <w:szCs w:val="32"/>
              </w:rPr>
              <w:t>%</w:t>
            </w:r>
          </w:p>
        </w:tc>
        <w:tc>
          <w:tcPr>
            <w:tcW w:w="272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团委、各学院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学生体育活动满意度</w:t>
            </w:r>
          </w:p>
        </w:tc>
        <w:tc>
          <w:tcPr>
            <w:tcW w:w="16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0%</w:t>
            </w:r>
          </w:p>
        </w:tc>
        <w:tc>
          <w:tcPr>
            <w:tcW w:w="272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基础部</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（二）奖惩措施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年度考核排名</w:t>
      </w:r>
      <w:r>
        <w:rPr>
          <w:rFonts w:hint="eastAsia" w:ascii="方正仿宋_GB2312" w:hAnsi="方正仿宋_GB2312" w:eastAsia="方正仿宋_GB2312" w:cs="方正仿宋_GB2312"/>
          <w:sz w:val="32"/>
          <w:szCs w:val="32"/>
          <w:lang w:val="en-US" w:eastAsia="zh-CN"/>
        </w:rPr>
        <w:t>第一</w:t>
      </w:r>
      <w:r>
        <w:rPr>
          <w:rFonts w:hint="eastAsia" w:ascii="方正仿宋_GB2312" w:hAnsi="方正仿宋_GB2312" w:eastAsia="方正仿宋_GB2312" w:cs="方正仿宋_GB2312"/>
          <w:sz w:val="32"/>
          <w:szCs w:val="32"/>
        </w:rPr>
        <w:t>的学院，给予表彰和经费奖励</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考核不合格的学院，约谈主要负责人，限期整改</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宣传引导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分阶段宣传：启动期（动员大会、政策解读）、实施期（典型报道、数据通报）、总结期（成果展示、经验推广）</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宣传形式：校园网、公众号、宣传栏、短视频、主题班会</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品牌活动：评选“体育锻炼之星”“健康达人”“阳光体育班级”</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1.本方案经学校党委会讨论通过后，报省教育厅备案，并向全校师生公开。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2.本方案自发布之日起实施，由</w:t>
      </w:r>
      <w:r>
        <w:rPr>
          <w:rFonts w:hint="eastAsia" w:ascii="方正仿宋_GB2312" w:hAnsi="方正仿宋_GB2312" w:eastAsia="方正仿宋_GB2312" w:cs="方正仿宋_GB2312"/>
          <w:sz w:val="32"/>
          <w:szCs w:val="32"/>
          <w:lang w:val="en-US" w:eastAsia="zh-CN"/>
        </w:rPr>
        <w:t>体育教学部</w:t>
      </w:r>
      <w:bookmarkStart w:id="0" w:name="_GoBack"/>
      <w:bookmarkEnd w:id="0"/>
      <w:r>
        <w:rPr>
          <w:rFonts w:hint="eastAsia" w:ascii="方正仿宋_GB2312" w:hAnsi="方正仿宋_GB2312" w:eastAsia="方正仿宋_GB2312" w:cs="方正仿宋_GB2312"/>
          <w:sz w:val="32"/>
          <w:szCs w:val="32"/>
          <w:lang w:eastAsia="zh-CN"/>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开封智慧健康职业</w:t>
      </w:r>
      <w:r>
        <w:rPr>
          <w:rFonts w:hint="eastAsia" w:ascii="方正仿宋_GB2312" w:hAnsi="方正仿宋_GB2312" w:eastAsia="方正仿宋_GB2312" w:cs="方正仿宋_GB2312"/>
          <w:sz w:val="32"/>
          <w:szCs w:val="32"/>
        </w:rPr>
        <w:t>学院</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2026年3月5日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444580-6712-494D-8621-76DBDC5CF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598C2F5-9CAD-4D97-950F-4AB92D0F9F3A}"/>
  </w:font>
  <w:font w:name="方正小标宋简体">
    <w:panose1 w:val="02000000000000000000"/>
    <w:charset w:val="86"/>
    <w:family w:val="auto"/>
    <w:pitch w:val="default"/>
    <w:sig w:usb0="00000001" w:usb1="08000000" w:usb2="00000000" w:usb3="00000000" w:csb0="00040000" w:csb1="00000000"/>
    <w:embedRegular r:id="rId3" w:fontKey="{F1008918-B397-414A-9838-DEF3A7CBABE1}"/>
  </w:font>
  <w:font w:name="方正仿宋_GB2312">
    <w:panose1 w:val="02000000000000000000"/>
    <w:charset w:val="86"/>
    <w:family w:val="auto"/>
    <w:pitch w:val="default"/>
    <w:sig w:usb0="A00002BF" w:usb1="184F6CFA" w:usb2="00000012" w:usb3="00000000" w:csb0="00040001" w:csb1="00000000"/>
    <w:embedRegular r:id="rId4" w:fontKey="{6E331A84-EB11-4FD2-A096-67D1EB5717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6DE21"/>
    <w:multiLevelType w:val="singleLevel"/>
    <w:tmpl w:val="9246DE21"/>
    <w:lvl w:ilvl="0" w:tentative="0">
      <w:start w:val="3"/>
      <w:numFmt w:val="decimal"/>
      <w:lvlText w:val="%1."/>
      <w:lvlJc w:val="left"/>
      <w:pPr>
        <w:tabs>
          <w:tab w:val="left" w:pos="312"/>
        </w:tabs>
      </w:pPr>
    </w:lvl>
  </w:abstractNum>
  <w:abstractNum w:abstractNumId="1">
    <w:nsid w:val="F935D5E8"/>
    <w:multiLevelType w:val="singleLevel"/>
    <w:tmpl w:val="F935D5E8"/>
    <w:lvl w:ilvl="0" w:tentative="0">
      <w:start w:val="2"/>
      <w:numFmt w:val="chineseCounting"/>
      <w:suff w:val="nothing"/>
      <w:lvlText w:val="（%1）"/>
      <w:lvlJc w:val="left"/>
      <w:rPr>
        <w:rFonts w:hint="eastAsia"/>
      </w:rPr>
    </w:lvl>
  </w:abstractNum>
  <w:abstractNum w:abstractNumId="2">
    <w:nsid w:val="37EE92F4"/>
    <w:multiLevelType w:val="singleLevel"/>
    <w:tmpl w:val="37EE92F4"/>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83D7D"/>
    <w:rsid w:val="051F3F49"/>
    <w:rsid w:val="192902AF"/>
    <w:rsid w:val="25942F51"/>
    <w:rsid w:val="33D61EAE"/>
    <w:rsid w:val="33FC74DF"/>
    <w:rsid w:val="344128E4"/>
    <w:rsid w:val="3A866D21"/>
    <w:rsid w:val="3B1B07DF"/>
    <w:rsid w:val="44C05A7D"/>
    <w:rsid w:val="46006A76"/>
    <w:rsid w:val="4F383D7D"/>
    <w:rsid w:val="519D3E2F"/>
    <w:rsid w:val="5C6E0B92"/>
    <w:rsid w:val="620D2F6F"/>
    <w:rsid w:val="7852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10344</Words>
  <Characters>10791</Characters>
  <Lines>0</Lines>
  <Paragraphs>0</Paragraphs>
  <TotalTime>3</TotalTime>
  <ScaleCrop>false</ScaleCrop>
  <LinksUpToDate>false</LinksUpToDate>
  <CharactersWithSpaces>10829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2026-03-05T02:37:00Z</dcterms:created>
  <dc:creator>宋伟琛-智慧健康</dc:creator>
  <cp:lastModifiedBy>宋伟琛-智慧健康</cp:lastModifiedBy>
  <cp:lastPrinted>2026-03-24T01:28:00Z</cp:lastPrinted>
  <dcterms:modified xsi:type="dcterms:W3CDTF">2026-03-27T02:13:14Z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