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48A1">
      <w:pPr>
        <w:keepNext w:val="0"/>
        <w:keepLines w:val="0"/>
        <w:pageBreakBefore w:val="0"/>
        <w:widowControl w:val="0"/>
        <w:shd w:val="solid" w:color="FFFFFF" w:fill="auto"/>
        <w:kinsoku/>
        <w:wordWrap/>
        <w:overflowPunct/>
        <w:topLinePunct w:val="0"/>
        <w:autoSpaceDE/>
        <w:autoSpaceDN w:val="0"/>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t>关于举办2026年开封智慧健康职业学院</w:t>
      </w:r>
    </w:p>
    <w:p w14:paraId="3B7AAB8D">
      <w:pPr>
        <w:keepNext w:val="0"/>
        <w:keepLines w:val="0"/>
        <w:pageBreakBefore w:val="0"/>
        <w:widowControl w:val="0"/>
        <w:shd w:val="solid" w:color="FFFFFF" w:fill="auto"/>
        <w:kinsoku/>
        <w:wordWrap/>
        <w:overflowPunct/>
        <w:topLinePunct w:val="0"/>
        <w:autoSpaceDE/>
        <w:autoSpaceDN w:val="0"/>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t>第一届大学生八段锦团体赛的通知</w:t>
      </w:r>
    </w:p>
    <w:p w14:paraId="6EB060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各学院：</w:t>
      </w:r>
    </w:p>
    <w:p w14:paraId="0F74B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i w:val="0"/>
          <w:iCs w:val="0"/>
          <w:caps w:val="0"/>
          <w:color w:val="494949"/>
          <w:spacing w:val="0"/>
          <w:sz w:val="32"/>
          <w:szCs w:val="32"/>
        </w:rPr>
      </w:pPr>
      <w:r>
        <w:rPr>
          <w:rFonts w:hint="eastAsia" w:ascii="方正仿宋_GB2312" w:hAnsi="方正仿宋_GB2312" w:eastAsia="方正仿宋_GB2312" w:cs="方正仿宋_GB2312"/>
          <w:snapToGrid/>
          <w:color w:val="auto"/>
          <w:kern w:val="2"/>
          <w:sz w:val="32"/>
          <w:szCs w:val="32"/>
          <w:highlight w:val="none"/>
          <w:lang w:val="en-US" w:eastAsia="zh-CN" w:bidi="ar-SA"/>
        </w:rPr>
        <w:t>为</w:t>
      </w:r>
      <w:bookmarkStart w:id="0" w:name="_GoBack"/>
      <w:bookmarkEnd w:id="0"/>
      <w:r>
        <w:rPr>
          <w:rFonts w:hint="eastAsia" w:ascii="方正仿宋_GB2312" w:hAnsi="方正仿宋_GB2312" w:eastAsia="方正仿宋_GB2312" w:cs="方正仿宋_GB2312"/>
          <w:snapToGrid/>
          <w:color w:val="auto"/>
          <w:kern w:val="2"/>
          <w:sz w:val="32"/>
          <w:szCs w:val="32"/>
          <w:highlight w:val="none"/>
          <w:lang w:val="en-US" w:eastAsia="zh-CN" w:bidi="ar-SA"/>
        </w:rPr>
        <w:t>深入贯彻落实健康中国战略和教育部关于深化学校体育改革的有关精神</w:t>
      </w:r>
      <w:r>
        <w:rPr>
          <w:rFonts w:hint="eastAsia" w:ascii="方正仿宋_GB2312" w:hAnsi="方正仿宋_GB2312" w:eastAsia="方正仿宋_GB2312" w:cs="方正仿宋_GB2312"/>
          <w:snapToGrid/>
          <w:color w:val="auto"/>
          <w:kern w:val="2"/>
          <w:sz w:val="32"/>
          <w:szCs w:val="32"/>
          <w:highlight w:val="none"/>
          <w:lang w:val="en-US" w:eastAsia="zh-CN" w:bidi="ar-SA"/>
        </w:rPr>
        <w:t>，弘扬中华传统体育文化，深入推进“五育并举”，提高学生体质健康水平，培养学生集体主义精神和团队协作意识，营造浓郁的校园体育文化氛围，经研究，决定举办2026年开封智慧健康职业学院大学生八段锦团体赛。现将有关事宜通知如下：</w:t>
      </w:r>
    </w:p>
    <w:p w14:paraId="31FBFB62">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一、主办 、承办单位</w:t>
      </w:r>
    </w:p>
    <w:p w14:paraId="5CE19D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一 )主办单位:开封智慧健康职业学院</w:t>
      </w:r>
    </w:p>
    <w:p w14:paraId="0EDDC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二 )承办单位:学生处、基础（思政）部</w:t>
      </w:r>
    </w:p>
    <w:p w14:paraId="2DD5EDE4">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二、活动时间、地点</w:t>
      </w:r>
    </w:p>
    <w:p w14:paraId="1B9FE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一 ) 比赛时间：2026年4月1日（周三）14:30</w:t>
      </w:r>
    </w:p>
    <w:p w14:paraId="17B3E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二 ) 比赛地点：学校运动场。</w:t>
      </w:r>
    </w:p>
    <w:p w14:paraId="47EC0FEC">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三、参赛单位与报名办法</w:t>
      </w:r>
    </w:p>
    <w:p w14:paraId="5C912737">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1.参赛单位：以辅导员为单位组织报名。</w:t>
      </w:r>
    </w:p>
    <w:p w14:paraId="1A42EE44">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2.队伍要求：每队报领队1人（须为辅导员）、教练员1人，参赛队员50人（男女不限，鼓励男女混合组队）。</w:t>
      </w:r>
    </w:p>
    <w:p w14:paraId="411C5E0C">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3.报名时间：请各辅导员于2026年3月25日（周三）17:00前将电子版报名表（Excel格式，含领队、教练员、运动员姓名及学号）发送至宋伟琛老师（微信：13525758772）。</w:t>
      </w:r>
    </w:p>
    <w:p w14:paraId="77EE30B7">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4.抽签及领队会：2026年3月26日（周四）13:00在教学楼303会议室召开领队会，进行抽签分组并讲解比赛注意事项，请各队领队准时参加。</w:t>
      </w:r>
    </w:p>
    <w:p w14:paraId="615D8B10">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四、竞赛办法：</w:t>
      </w:r>
    </w:p>
    <w:p w14:paraId="151D905B">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1.比赛采用一次性决赛，按抽签顺序依次进行集体展演。</w:t>
      </w:r>
    </w:p>
    <w:p w14:paraId="3C4C29D3">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2.每队展演时间为12分钟（含进退场），必须完整演练国家体育总局推广的健身气功·八段锦全套动作。</w:t>
      </w:r>
    </w:p>
    <w:p w14:paraId="56E6DFEC">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3.评分标准：满分为100分，由裁判组根据动作规格（50分）、集体整齐度（30分）、精神面貌（10分）、进退场及服装（10分）综合打分。去掉一个最高分和一个最低分，取平均分为最终得分。</w:t>
      </w:r>
    </w:p>
    <w:p w14:paraId="3030EACB">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4.名次确定：按得分高低排列名次，若得分相同，则按动作规格得分高低决定名次，再相同则名次并列。</w:t>
      </w:r>
    </w:p>
    <w:p w14:paraId="0158443C">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五、运动员资格</w:t>
      </w:r>
    </w:p>
    <w:p w14:paraId="2A0A7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（一）参赛运动员必须为开封智慧健康职业学院在校学生。</w:t>
      </w:r>
    </w:p>
    <w:p w14:paraId="05785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（二）思想进步，遵规守纪，身体健康并适宜参加所报项目比赛者。</w:t>
      </w:r>
    </w:p>
    <w:p w14:paraId="2E59EF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（三）为端正赛风，严肃竞赛纪律，在比赛中或比赛后发现有弄虚作假的单位，将进行通报批评，并取消比赛成绩。</w:t>
      </w:r>
    </w:p>
    <w:p w14:paraId="144D6C83">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六、服装</w:t>
      </w:r>
    </w:p>
    <w:p w14:paraId="77F1F6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各队服装须统一、整洁、美观，符合传统体育项目特点；不得穿戴有碍安全的饰物；上场队员须穿运动鞋。</w:t>
      </w:r>
    </w:p>
    <w:p w14:paraId="31D69307">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七、奖励办法：</w:t>
      </w:r>
    </w:p>
    <w:p w14:paraId="428EFF26">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1.比赛设一等奖二名、二等奖二名、优秀组织奖三名，颁发奖牌及荣誉证书。</w:t>
      </w:r>
    </w:p>
    <w:p w14:paraId="0E93AA5B">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2.获奖情况将纳入学生综合素质评价及学院年度体育工作考核。</w:t>
      </w:r>
    </w:p>
    <w:p w14:paraId="7AD65F3D">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八、注意事项：</w:t>
      </w:r>
    </w:p>
    <w:p w14:paraId="23F8E8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报到：比赛开始前，各队到赛场登记台签到并交验各参赛队员本人学生证件（没有学生证件不得比赛）。参赛队伍赛前30分钟开始点名检录，核对参赛人员名单，开赛迟到10分钟者按弃权处理，凡有弃权现象的单位，取消优秀组织奖评选资格。</w:t>
      </w:r>
    </w:p>
    <w:p w14:paraId="66ABC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2.赛前做好充分准备活动，避免运动损伤；比赛过程中听从指挥，确保安全 。</w:t>
      </w:r>
    </w:p>
    <w:p w14:paraId="17F14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3.各学院领队、教练员需全程在场，维持好本队秩序，做到文明参赛、文明观赛。</w:t>
      </w:r>
    </w:p>
    <w:p w14:paraId="4084A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4.比赛现场配备急救箱，如有突发不适请及时联系现场医务人员。</w:t>
      </w:r>
    </w:p>
    <w:p w14:paraId="3F57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494949"/>
          <w:spacing w:val="0"/>
          <w:sz w:val="32"/>
          <w:szCs w:val="32"/>
        </w:rPr>
      </w:pPr>
      <w:r>
        <w:rPr>
          <w:rFonts w:hint="eastAsia" w:ascii="方正仿宋_GB2312" w:hAnsi="方正仿宋_GB2312" w:eastAsia="方正仿宋_GB2312" w:cs="方正仿宋_GB2312"/>
          <w:snapToGrid/>
          <w:kern w:val="2"/>
          <w:sz w:val="32"/>
          <w:szCs w:val="32"/>
          <w:lang w:val="en-US" w:eastAsia="zh-CN" w:bidi="ar-SA"/>
        </w:rPr>
        <w:t>5.未尽事宜，另行通知。</w:t>
      </w:r>
    </w:p>
    <w:p w14:paraId="437BED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right="0" w:firstLine="4800" w:firstLineChars="1500"/>
        <w:jc w:val="both"/>
        <w:textAlignment w:val="auto"/>
        <w:rPr>
          <w:rFonts w:hint="eastAsia" w:ascii="方正仿宋_GB2312" w:hAnsi="方正仿宋_GB2312" w:eastAsia="方正仿宋_GB2312" w:cs="方正仿宋_GB2312"/>
          <w:i w:val="0"/>
          <w:iCs w:val="0"/>
          <w:caps w:val="0"/>
          <w:color w:val="494949"/>
          <w:spacing w:val="0"/>
          <w:sz w:val="32"/>
          <w:szCs w:val="32"/>
          <w:lang w:val="en-US" w:eastAsia="zh-CN"/>
        </w:rPr>
      </w:pPr>
      <w:r>
        <w:rPr>
          <w:rFonts w:hint="eastAsia" w:ascii="方正仿宋_GB2312" w:hAnsi="方正仿宋_GB2312" w:eastAsia="方正仿宋_GB2312" w:cs="方正仿宋_GB2312"/>
          <w:i w:val="0"/>
          <w:iCs w:val="0"/>
          <w:caps w:val="0"/>
          <w:color w:val="494949"/>
          <w:spacing w:val="0"/>
          <w:sz w:val="32"/>
          <w:szCs w:val="32"/>
        </w:rPr>
        <w:t>开封智慧健康职业学院</w:t>
      </w:r>
      <w:r>
        <w:rPr>
          <w:rFonts w:hint="eastAsia" w:ascii="方正仿宋_GB2312" w:hAnsi="方正仿宋_GB2312" w:eastAsia="方正仿宋_GB2312" w:cs="方正仿宋_GB2312"/>
          <w:i w:val="0"/>
          <w:iCs w:val="0"/>
          <w:caps w:val="0"/>
          <w:color w:val="494949"/>
          <w:spacing w:val="0"/>
          <w:sz w:val="32"/>
          <w:szCs w:val="32"/>
          <w:lang w:val="en-US" w:eastAsia="zh-CN"/>
        </w:rPr>
        <w:t xml:space="preserve">                                </w:t>
      </w:r>
    </w:p>
    <w:p w14:paraId="1F0D4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right="0" w:firstLine="5120" w:firstLineChars="16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94949"/>
          <w:spacing w:val="0"/>
          <w:sz w:val="32"/>
          <w:szCs w:val="32"/>
        </w:rPr>
        <w:t>202</w:t>
      </w:r>
      <w:r>
        <w:rPr>
          <w:rFonts w:hint="eastAsia" w:ascii="方正仿宋_GB2312" w:hAnsi="方正仿宋_GB2312" w:eastAsia="方正仿宋_GB2312" w:cs="方正仿宋_GB2312"/>
          <w:i w:val="0"/>
          <w:iCs w:val="0"/>
          <w:caps w:val="0"/>
          <w:color w:val="494949"/>
          <w:spacing w:val="0"/>
          <w:sz w:val="32"/>
          <w:szCs w:val="32"/>
          <w:lang w:val="en-US" w:eastAsia="zh-CN"/>
        </w:rPr>
        <w:t>6</w:t>
      </w:r>
      <w:r>
        <w:rPr>
          <w:rFonts w:hint="eastAsia" w:ascii="方正仿宋_GB2312" w:hAnsi="方正仿宋_GB2312" w:eastAsia="方正仿宋_GB2312" w:cs="方正仿宋_GB2312"/>
          <w:i w:val="0"/>
          <w:iCs w:val="0"/>
          <w:caps w:val="0"/>
          <w:color w:val="494949"/>
          <w:spacing w:val="0"/>
          <w:sz w:val="32"/>
          <w:szCs w:val="32"/>
        </w:rPr>
        <w:t>年</w:t>
      </w:r>
      <w:r>
        <w:rPr>
          <w:rFonts w:hint="eastAsia" w:ascii="方正仿宋_GB2312" w:hAnsi="方正仿宋_GB2312" w:eastAsia="方正仿宋_GB2312" w:cs="方正仿宋_GB2312"/>
          <w:i w:val="0"/>
          <w:iCs w:val="0"/>
          <w:caps w:val="0"/>
          <w:color w:val="494949"/>
          <w:spacing w:val="0"/>
          <w:sz w:val="32"/>
          <w:szCs w:val="32"/>
          <w:lang w:val="en-US" w:eastAsia="zh-CN"/>
        </w:rPr>
        <w:t>3</w:t>
      </w:r>
      <w:r>
        <w:rPr>
          <w:rFonts w:hint="eastAsia" w:ascii="方正仿宋_GB2312" w:hAnsi="方正仿宋_GB2312" w:eastAsia="方正仿宋_GB2312" w:cs="方正仿宋_GB2312"/>
          <w:i w:val="0"/>
          <w:iCs w:val="0"/>
          <w:caps w:val="0"/>
          <w:color w:val="494949"/>
          <w:spacing w:val="0"/>
          <w:sz w:val="32"/>
          <w:szCs w:val="32"/>
        </w:rPr>
        <w:t>月</w:t>
      </w:r>
      <w:r>
        <w:rPr>
          <w:rFonts w:hint="eastAsia" w:ascii="方正仿宋_GB2312" w:hAnsi="方正仿宋_GB2312" w:eastAsia="方正仿宋_GB2312" w:cs="方正仿宋_GB2312"/>
          <w:i w:val="0"/>
          <w:iCs w:val="0"/>
          <w:caps w:val="0"/>
          <w:color w:val="494949"/>
          <w:spacing w:val="0"/>
          <w:sz w:val="32"/>
          <w:szCs w:val="32"/>
          <w:lang w:val="en-US" w:eastAsia="zh-CN"/>
        </w:rPr>
        <w:t>17</w:t>
      </w:r>
      <w:r>
        <w:rPr>
          <w:rFonts w:hint="eastAsia" w:ascii="方正仿宋_GB2312" w:hAnsi="方正仿宋_GB2312" w:eastAsia="方正仿宋_GB2312" w:cs="方正仿宋_GB2312"/>
          <w:i w:val="0"/>
          <w:iCs w:val="0"/>
          <w:caps w:val="0"/>
          <w:color w:val="494949"/>
          <w:spacing w:val="0"/>
          <w:sz w:val="32"/>
          <w:szCs w:val="32"/>
        </w:rPr>
        <w:t>日</w:t>
      </w:r>
    </w:p>
    <w:p w14:paraId="13AAD124"/>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D6AECA-7DC7-4C89-B4BF-17B211BFF6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3CDD763-EB9E-4AF1-8DC2-1DED8EF4667E}"/>
  </w:font>
  <w:font w:name="方正仿宋_GB2312">
    <w:panose1 w:val="02000000000000000000"/>
    <w:charset w:val="86"/>
    <w:family w:val="auto"/>
    <w:pitch w:val="default"/>
    <w:sig w:usb0="A00002BF" w:usb1="184F6CFA" w:usb2="00000012" w:usb3="00000000" w:csb0="00040001" w:csb1="00000000"/>
    <w:embedRegular r:id="rId3" w:fontKey="{5224637F-96BE-482E-AE22-50E92F9A253D}"/>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WE1Yjc4ZmUwM2YzYjE2ZWI3NjdjM2E1M2E0NDEifQ=="/>
  </w:docVars>
  <w:rsids>
    <w:rsidRoot w:val="00000000"/>
    <w:rsid w:val="0156681A"/>
    <w:rsid w:val="08E532A5"/>
    <w:rsid w:val="3885411B"/>
    <w:rsid w:val="50CE3132"/>
    <w:rsid w:val="65F0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1160</Words>
  <Characters>1234</Characters>
  <Lines>0</Lines>
  <Paragraphs>0</Paragraphs>
  <TotalTime>4</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2026-03-18T00:35:00Z</dcterms:created>
  <dc:creator>zgh</dc:creator>
  <cp:lastModifiedBy>龚绍锋</cp:lastModifiedBy>
  <dcterms:modified xsi:type="dcterms:W3CDTF">2026-03-18T00:53:31Z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B989AB381E1C4FC6B1819CA87AE984BE_12</vt:lpwstr>
  </property>
  <property fmtid="{D5CDD505-2E9C-101B-9397-08002B2CF9AE}" pid="4" name="KSOTemplateDocerSaveRecord">
    <vt:lpwstr>eyJoZGlkIjoiODI0MDhhM2UyMDM4YTFmOGZkZjE5NTc5ZWJiZGZhMjgiLCJ1c2VySWQiOiI5OTk2MzUyMjUifQ==</vt:lpwstr>
  </property>
</Properties>
</file>