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B9E71">
      <w:pPr>
        <w:pStyle w:val="2"/>
        <w:widowControl/>
        <w:spacing w:before="120" w:beforeAutospacing="0" w:after="0" w:afterAutospacing="0" w:line="360" w:lineRule="auto"/>
        <w:ind w:firstLine="645"/>
        <w:textAlignment w:val="center"/>
        <w:rPr>
          <w:rFonts w:ascii="微软雅黑" w:hAnsi="微软雅黑" w:eastAsia="微软雅黑" w:cs="微软雅黑"/>
          <w:color w:val="333333"/>
          <w:sz w:val="32"/>
          <w:szCs w:val="32"/>
        </w:rPr>
      </w:pPr>
      <w:r>
        <w:rPr>
          <w:rFonts w:ascii="仿宋_gb2312" w:hAnsi="仿宋_gb2312" w:eastAsia="仿宋_gb2312" w:cs="仿宋_gb2312"/>
          <w:color w:val="333333"/>
          <w:spacing w:val="30"/>
          <w:sz w:val="32"/>
          <w:szCs w:val="32"/>
        </w:rPr>
        <w:t>附件</w:t>
      </w:r>
    </w:p>
    <w:p w14:paraId="688A3D12">
      <w:pPr>
        <w:pStyle w:val="2"/>
        <w:widowControl/>
        <w:spacing w:before="0" w:beforeAutospacing="0" w:after="0" w:afterAutospacing="0" w:line="360" w:lineRule="auto"/>
        <w:ind w:left="420"/>
        <w:rPr>
          <w:rFonts w:ascii="微软雅黑" w:hAnsi="微软雅黑" w:eastAsia="微软雅黑" w:cs="微软雅黑"/>
          <w:color w:val="333333"/>
          <w:sz w:val="21"/>
          <w:szCs w:val="21"/>
        </w:rPr>
      </w:pPr>
    </w:p>
    <w:p w14:paraId="48DCAEED">
      <w:pPr>
        <w:pStyle w:val="2"/>
        <w:widowControl/>
        <w:spacing w:before="120" w:beforeAutospacing="0" w:after="0" w:afterAutospacing="0" w:line="360" w:lineRule="auto"/>
        <w:jc w:val="center"/>
        <w:rPr>
          <w:rFonts w:ascii="黑体" w:hAnsi="黑体" w:eastAsia="黑体" w:cs="黑体"/>
          <w:color w:val="333333"/>
          <w:sz w:val="32"/>
          <w:szCs w:val="32"/>
        </w:rPr>
      </w:pPr>
      <w:r>
        <w:rPr>
          <w:rStyle w:val="5"/>
          <w:rFonts w:hint="eastAsia" w:ascii="黑体" w:hAnsi="黑体" w:eastAsia="黑体" w:cs="黑体"/>
          <w:color w:val="333333"/>
          <w:spacing w:val="30"/>
          <w:sz w:val="32"/>
          <w:szCs w:val="32"/>
        </w:rPr>
        <w:t>开封智慧健康职业学院</w:t>
      </w:r>
    </w:p>
    <w:p w14:paraId="16A12F54">
      <w:pPr>
        <w:pStyle w:val="2"/>
        <w:widowControl/>
        <w:spacing w:before="120" w:beforeAutospacing="0" w:after="0" w:afterAutospacing="0" w:line="360" w:lineRule="auto"/>
        <w:jc w:val="center"/>
        <w:rPr>
          <w:rFonts w:ascii="黑体" w:hAnsi="黑体" w:eastAsia="黑体" w:cs="黑体"/>
          <w:color w:val="333333"/>
          <w:sz w:val="32"/>
          <w:szCs w:val="32"/>
        </w:rPr>
      </w:pPr>
      <w:r>
        <w:rPr>
          <w:rStyle w:val="5"/>
          <w:rFonts w:hint="eastAsia" w:ascii="黑体" w:hAnsi="黑体" w:eastAsia="黑体" w:cs="黑体"/>
          <w:color w:val="333333"/>
          <w:spacing w:val="45"/>
          <w:sz w:val="32"/>
          <w:szCs w:val="32"/>
        </w:rPr>
        <w:t>《音乐鉴赏》</w:t>
      </w:r>
      <w:r>
        <w:rPr>
          <w:rStyle w:val="5"/>
          <w:rFonts w:hint="eastAsia" w:ascii="黑体" w:hAnsi="黑体" w:eastAsia="黑体" w:cs="黑体"/>
          <w:color w:val="333333"/>
          <w:spacing w:val="30"/>
          <w:sz w:val="32"/>
          <w:szCs w:val="32"/>
        </w:rPr>
        <w:t>课程标准</w:t>
      </w:r>
    </w:p>
    <w:p w14:paraId="614EB4EA">
      <w:pPr>
        <w:pStyle w:val="2"/>
        <w:widowControl/>
        <w:spacing w:before="120" w:beforeAutospacing="0" w:after="0" w:afterAutospacing="0" w:line="360" w:lineRule="auto"/>
        <w:jc w:val="center"/>
        <w:rPr>
          <w:color w:val="333333"/>
          <w:sz w:val="28"/>
          <w:szCs w:val="28"/>
        </w:rPr>
      </w:pPr>
      <w:r>
        <w:rPr>
          <w:rStyle w:val="5"/>
          <w:rFonts w:hint="eastAsia" w:ascii="黑体" w:hAnsi="宋体" w:eastAsia="黑体" w:cs="黑体"/>
          <w:color w:val="333333"/>
          <w:sz w:val="28"/>
          <w:szCs w:val="28"/>
        </w:rPr>
        <w:t>合作企业：</w:t>
      </w:r>
    </w:p>
    <w:p w14:paraId="13BEAEC4">
      <w:pPr>
        <w:pStyle w:val="2"/>
        <w:widowControl/>
        <w:spacing w:before="0" w:beforeAutospacing="0" w:after="0" w:afterAutospacing="0" w:line="360" w:lineRule="auto"/>
        <w:ind w:left="465"/>
        <w:rPr>
          <w:color w:val="333333"/>
          <w:sz w:val="28"/>
          <w:szCs w:val="28"/>
        </w:rPr>
      </w:pPr>
      <w:r>
        <w:rPr>
          <w:rStyle w:val="5"/>
          <w:rFonts w:hint="eastAsia" w:ascii="黑体" w:hAnsi="宋体" w:eastAsia="黑体" w:cs="黑体"/>
          <w:color w:val="333333"/>
          <w:sz w:val="28"/>
          <w:szCs w:val="28"/>
        </w:rPr>
        <w:t>一、课程基本信息</w:t>
      </w:r>
    </w:p>
    <w:tbl>
      <w:tblPr>
        <w:tblStyle w:val="3"/>
        <w:tblW w:w="8678" w:type="dxa"/>
        <w:jc w:val="center"/>
        <w:tblLayout w:type="autofit"/>
        <w:tblCellMar>
          <w:top w:w="0" w:type="dxa"/>
          <w:left w:w="0" w:type="dxa"/>
          <w:bottom w:w="0" w:type="dxa"/>
          <w:right w:w="0" w:type="dxa"/>
        </w:tblCellMar>
      </w:tblPr>
      <w:tblGrid>
        <w:gridCol w:w="1353"/>
        <w:gridCol w:w="1012"/>
        <w:gridCol w:w="130"/>
        <w:gridCol w:w="1233"/>
        <w:gridCol w:w="229"/>
        <w:gridCol w:w="1006"/>
        <w:gridCol w:w="1233"/>
        <w:gridCol w:w="1233"/>
        <w:gridCol w:w="1249"/>
      </w:tblGrid>
      <w:tr w14:paraId="4D212B9B">
        <w:tblPrEx>
          <w:tblCellMar>
            <w:top w:w="0" w:type="dxa"/>
            <w:left w:w="0" w:type="dxa"/>
            <w:bottom w:w="0" w:type="dxa"/>
            <w:right w:w="0" w:type="dxa"/>
          </w:tblCellMar>
        </w:tblPrEx>
        <w:trPr>
          <w:trHeight w:val="342" w:hRule="atLeast"/>
          <w:jc w:val="center"/>
        </w:trPr>
        <w:tc>
          <w:tcPr>
            <w:tcW w:w="1353"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78A6B9FD">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课程名称</w:t>
            </w:r>
          </w:p>
        </w:tc>
        <w:tc>
          <w:tcPr>
            <w:tcW w:w="3610" w:type="dxa"/>
            <w:gridSpan w:val="5"/>
            <w:tcBorders>
              <w:top w:val="single" w:color="auto" w:sz="6" w:space="0"/>
              <w:left w:val="nil"/>
              <w:bottom w:val="single" w:color="auto" w:sz="6" w:space="0"/>
              <w:right w:val="single" w:color="auto" w:sz="6" w:space="0"/>
            </w:tcBorders>
            <w:tcMar>
              <w:left w:w="105" w:type="dxa"/>
              <w:right w:w="105" w:type="dxa"/>
            </w:tcMar>
            <w:vAlign w:val="center"/>
          </w:tcPr>
          <w:p w14:paraId="457FCEE8">
            <w:pPr>
              <w:spacing w:line="360" w:lineRule="auto"/>
              <w:rPr>
                <w:rFonts w:ascii="宋体"/>
                <w:sz w:val="24"/>
              </w:rPr>
            </w:pPr>
            <w:r>
              <w:rPr>
                <w:rFonts w:hint="eastAsia" w:ascii="宋体"/>
                <w:sz w:val="24"/>
              </w:rPr>
              <w:t>音乐鉴赏</w:t>
            </w:r>
          </w:p>
        </w:tc>
        <w:tc>
          <w:tcPr>
            <w:tcW w:w="1233" w:type="dxa"/>
            <w:tcBorders>
              <w:top w:val="single" w:color="auto" w:sz="6" w:space="0"/>
              <w:left w:val="nil"/>
              <w:bottom w:val="single" w:color="auto" w:sz="6" w:space="0"/>
              <w:right w:val="single" w:color="auto" w:sz="6" w:space="0"/>
            </w:tcBorders>
            <w:tcMar>
              <w:left w:w="105" w:type="dxa"/>
              <w:right w:w="105" w:type="dxa"/>
            </w:tcMar>
            <w:vAlign w:val="center"/>
          </w:tcPr>
          <w:p w14:paraId="3ED93DB4">
            <w:pPr>
              <w:pStyle w:val="2"/>
              <w:widowControl/>
              <w:spacing w:before="120" w:beforeAutospacing="0" w:after="0" w:afterAutospacing="0" w:line="360" w:lineRule="auto"/>
              <w:rPr>
                <w:color w:val="333333"/>
                <w:sz w:val="21"/>
                <w:szCs w:val="21"/>
              </w:rPr>
            </w:pPr>
            <w:r>
              <w:rPr>
                <w:rStyle w:val="5"/>
                <w:rFonts w:hint="eastAsia" w:ascii="宋体" w:hAnsi="宋体" w:cs="宋体"/>
                <w:color w:val="333333"/>
                <w:sz w:val="21"/>
                <w:szCs w:val="21"/>
              </w:rPr>
              <w:t>课程代码</w:t>
            </w:r>
          </w:p>
        </w:tc>
        <w:tc>
          <w:tcPr>
            <w:tcW w:w="2482" w:type="dxa"/>
            <w:gridSpan w:val="2"/>
            <w:tcBorders>
              <w:top w:val="single" w:color="auto" w:sz="6" w:space="0"/>
              <w:left w:val="nil"/>
              <w:bottom w:val="single" w:color="auto" w:sz="6" w:space="0"/>
              <w:right w:val="single" w:color="auto" w:sz="6" w:space="0"/>
            </w:tcBorders>
            <w:tcMar>
              <w:left w:w="105" w:type="dxa"/>
              <w:right w:w="105" w:type="dxa"/>
            </w:tcMar>
            <w:vAlign w:val="center"/>
          </w:tcPr>
          <w:p w14:paraId="092322A4">
            <w:pPr>
              <w:spacing w:line="360" w:lineRule="auto"/>
              <w:rPr>
                <w:rFonts w:ascii="宋体"/>
                <w:sz w:val="24"/>
              </w:rPr>
            </w:pPr>
          </w:p>
        </w:tc>
      </w:tr>
      <w:tr w14:paraId="0D6765A2">
        <w:tblPrEx>
          <w:tblCellMar>
            <w:top w:w="0" w:type="dxa"/>
            <w:left w:w="0" w:type="dxa"/>
            <w:bottom w:w="0" w:type="dxa"/>
            <w:right w:w="0" w:type="dxa"/>
          </w:tblCellMar>
        </w:tblPrEx>
        <w:trPr>
          <w:trHeight w:val="323"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tcPr>
          <w:p w14:paraId="018E3F08">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课程学分</w:t>
            </w:r>
          </w:p>
        </w:tc>
        <w:tc>
          <w:tcPr>
            <w:tcW w:w="1012" w:type="dxa"/>
            <w:tcBorders>
              <w:top w:val="nil"/>
              <w:left w:val="nil"/>
              <w:bottom w:val="single" w:color="auto" w:sz="6" w:space="0"/>
              <w:right w:val="single" w:color="auto" w:sz="6" w:space="0"/>
            </w:tcBorders>
            <w:tcMar>
              <w:left w:w="105" w:type="dxa"/>
              <w:right w:w="105" w:type="dxa"/>
            </w:tcMar>
          </w:tcPr>
          <w:p w14:paraId="17337007">
            <w:pPr>
              <w:spacing w:line="360" w:lineRule="auto"/>
              <w:rPr>
                <w:rFonts w:hint="eastAsia" w:ascii="宋体" w:eastAsia="宋体"/>
                <w:sz w:val="24"/>
                <w:lang w:val="en-US" w:eastAsia="zh-CN"/>
              </w:rPr>
            </w:pPr>
          </w:p>
        </w:tc>
        <w:tc>
          <w:tcPr>
            <w:tcW w:w="1592" w:type="dxa"/>
            <w:gridSpan w:val="3"/>
            <w:tcBorders>
              <w:top w:val="nil"/>
              <w:left w:val="nil"/>
              <w:bottom w:val="single" w:color="auto" w:sz="6" w:space="0"/>
              <w:right w:val="single" w:color="auto" w:sz="6" w:space="0"/>
            </w:tcBorders>
            <w:tcMar>
              <w:left w:w="105" w:type="dxa"/>
              <w:right w:w="105" w:type="dxa"/>
            </w:tcMar>
          </w:tcPr>
          <w:p w14:paraId="2E197897">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课程学时</w:t>
            </w:r>
          </w:p>
        </w:tc>
        <w:tc>
          <w:tcPr>
            <w:tcW w:w="4721" w:type="dxa"/>
            <w:gridSpan w:val="4"/>
            <w:tcBorders>
              <w:top w:val="nil"/>
              <w:left w:val="nil"/>
              <w:bottom w:val="single" w:color="auto" w:sz="6" w:space="0"/>
              <w:right w:val="single" w:color="auto" w:sz="6" w:space="0"/>
            </w:tcBorders>
            <w:tcMar>
              <w:left w:w="105" w:type="dxa"/>
              <w:right w:w="105" w:type="dxa"/>
            </w:tcMar>
          </w:tcPr>
          <w:p w14:paraId="6404F1F1">
            <w:pPr>
              <w:pStyle w:val="2"/>
              <w:widowControl/>
              <w:spacing w:before="120" w:beforeAutospacing="0" w:after="0" w:afterAutospacing="0" w:line="360" w:lineRule="auto"/>
              <w:rPr>
                <w:color w:val="333333"/>
                <w:sz w:val="21"/>
                <w:szCs w:val="21"/>
              </w:rPr>
            </w:pPr>
            <w:r>
              <w:rPr>
                <w:rFonts w:hint="eastAsia" w:ascii="宋体" w:hAnsi="宋体" w:cs="宋体"/>
                <w:color w:val="333333"/>
                <w:sz w:val="21"/>
                <w:szCs w:val="21"/>
              </w:rPr>
              <w:t>共1</w:t>
            </w:r>
            <w:r>
              <w:rPr>
                <w:rFonts w:hint="eastAsia" w:ascii="宋体" w:hAnsi="宋体" w:cs="宋体"/>
                <w:color w:val="333333"/>
                <w:sz w:val="21"/>
                <w:szCs w:val="21"/>
                <w:lang w:val="en-US" w:eastAsia="zh-CN"/>
              </w:rPr>
              <w:t>6</w:t>
            </w:r>
            <w:r>
              <w:rPr>
                <w:rFonts w:hint="eastAsia" w:ascii="宋体" w:hAnsi="宋体" w:cs="宋体"/>
                <w:color w:val="333333"/>
                <w:sz w:val="21"/>
                <w:szCs w:val="21"/>
              </w:rPr>
              <w:t>学时（理</w:t>
            </w:r>
            <w:r>
              <w:rPr>
                <w:rFonts w:hint="eastAsia" w:ascii="宋体" w:hAnsi="宋体" w:cs="宋体"/>
                <w:color w:val="auto"/>
                <w:sz w:val="21"/>
                <w:szCs w:val="21"/>
              </w:rPr>
              <w:t>论</w:t>
            </w:r>
            <w:r>
              <w:rPr>
                <w:rFonts w:hint="eastAsia" w:cs="Calibri"/>
                <w:color w:val="auto"/>
                <w:sz w:val="21"/>
                <w:szCs w:val="21"/>
                <w:lang w:val="en-US" w:eastAsia="zh-CN"/>
              </w:rPr>
              <w:t>16</w:t>
            </w:r>
            <w:r>
              <w:rPr>
                <w:rFonts w:hint="eastAsia" w:ascii="宋体" w:hAnsi="宋体" w:cs="宋体"/>
                <w:color w:val="333333"/>
                <w:sz w:val="21"/>
                <w:szCs w:val="21"/>
              </w:rPr>
              <w:t>学时，实践</w:t>
            </w:r>
            <w:r>
              <w:rPr>
                <w:rFonts w:hint="eastAsia" w:ascii="宋体" w:hAnsi="宋体" w:cs="宋体"/>
                <w:color w:val="333333"/>
                <w:sz w:val="21"/>
                <w:szCs w:val="21"/>
                <w:lang w:val="en-US" w:eastAsia="zh-CN"/>
              </w:rPr>
              <w:t>0</w:t>
            </w:r>
            <w:r>
              <w:rPr>
                <w:rFonts w:hint="eastAsia" w:ascii="宋体" w:hAnsi="宋体" w:cs="宋体"/>
                <w:color w:val="333333"/>
                <w:sz w:val="21"/>
                <w:szCs w:val="21"/>
              </w:rPr>
              <w:t>学时）</w:t>
            </w:r>
          </w:p>
        </w:tc>
      </w:tr>
      <w:tr w14:paraId="771C5335">
        <w:tblPrEx>
          <w:tblCellMar>
            <w:top w:w="0" w:type="dxa"/>
            <w:left w:w="0" w:type="dxa"/>
            <w:bottom w:w="0" w:type="dxa"/>
            <w:right w:w="0" w:type="dxa"/>
          </w:tblCellMar>
        </w:tblPrEx>
        <w:trPr>
          <w:trHeight w:val="446"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vAlign w:val="center"/>
          </w:tcPr>
          <w:p w14:paraId="55AF0E3A">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课程性质</w:t>
            </w:r>
          </w:p>
        </w:tc>
        <w:tc>
          <w:tcPr>
            <w:tcW w:w="7325" w:type="dxa"/>
            <w:gridSpan w:val="8"/>
            <w:tcBorders>
              <w:top w:val="nil"/>
              <w:left w:val="nil"/>
              <w:bottom w:val="single" w:color="auto" w:sz="6" w:space="0"/>
              <w:right w:val="single" w:color="auto" w:sz="6" w:space="0"/>
            </w:tcBorders>
            <w:tcMar>
              <w:left w:w="105" w:type="dxa"/>
              <w:right w:w="105" w:type="dxa"/>
            </w:tcMar>
            <w:vAlign w:val="center"/>
          </w:tcPr>
          <w:p w14:paraId="3E93E548">
            <w:pPr>
              <w:pStyle w:val="2"/>
              <w:widowControl/>
              <w:spacing w:before="120" w:beforeAutospacing="0" w:after="0" w:afterAutospacing="0" w:line="360" w:lineRule="auto"/>
              <w:rPr>
                <w:color w:val="333333"/>
                <w:sz w:val="21"/>
                <w:szCs w:val="21"/>
              </w:rPr>
            </w:pPr>
            <w:r>
              <w:rPr>
                <w:rFonts w:hint="eastAsia" w:ascii="宋体" w:hAnsi="宋体" w:cs="宋体"/>
                <w:color w:val="333333"/>
                <w:sz w:val="21"/>
                <w:szCs w:val="21"/>
              </w:rPr>
              <w:sym w:font="Wingdings" w:char="00FE"/>
            </w:r>
            <w:r>
              <w:rPr>
                <w:rFonts w:hint="eastAsia" w:ascii="宋体" w:hAnsi="宋体" w:cs="宋体"/>
                <w:color w:val="333333"/>
                <w:sz w:val="21"/>
                <w:szCs w:val="21"/>
              </w:rPr>
              <w:t>公共必修课　</w:t>
            </w:r>
            <w:r>
              <w:rPr>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公共选修课　</w:t>
            </w:r>
            <w:r>
              <w:rPr>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专业必修课　</w:t>
            </w:r>
            <w:r>
              <w:rPr>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专业选修课</w:t>
            </w:r>
          </w:p>
        </w:tc>
      </w:tr>
      <w:tr w14:paraId="4EAF5C03">
        <w:tblPrEx>
          <w:tblCellMar>
            <w:top w:w="0" w:type="dxa"/>
            <w:left w:w="0" w:type="dxa"/>
            <w:bottom w:w="0" w:type="dxa"/>
            <w:right w:w="0" w:type="dxa"/>
          </w:tblCellMar>
        </w:tblPrEx>
        <w:trPr>
          <w:trHeight w:val="720"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vAlign w:val="center"/>
          </w:tcPr>
          <w:p w14:paraId="7443AFB8">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课程类型</w:t>
            </w:r>
          </w:p>
        </w:tc>
        <w:tc>
          <w:tcPr>
            <w:tcW w:w="7325" w:type="dxa"/>
            <w:gridSpan w:val="8"/>
            <w:tcBorders>
              <w:top w:val="nil"/>
              <w:left w:val="nil"/>
              <w:bottom w:val="single" w:color="auto" w:sz="6" w:space="0"/>
              <w:right w:val="single" w:color="auto" w:sz="6" w:space="0"/>
            </w:tcBorders>
            <w:tcMar>
              <w:left w:w="105" w:type="dxa"/>
              <w:right w:w="105" w:type="dxa"/>
            </w:tcMar>
          </w:tcPr>
          <w:p w14:paraId="32ACBB82">
            <w:pPr>
              <w:pStyle w:val="2"/>
              <w:widowControl/>
              <w:spacing w:before="120" w:beforeAutospacing="0" w:after="0" w:afterAutospacing="0" w:line="360" w:lineRule="auto"/>
              <w:rPr>
                <w:color w:val="333333"/>
                <w:sz w:val="21"/>
                <w:szCs w:val="21"/>
              </w:rPr>
            </w:pPr>
            <w:r>
              <w:rPr>
                <w:rFonts w:hint="eastAsia" w:ascii="宋体" w:hAnsi="宋体" w:cs="宋体"/>
                <w:color w:val="333333"/>
                <w:sz w:val="21"/>
                <w:szCs w:val="21"/>
              </w:rPr>
              <w:sym w:font="Wingdings" w:char="00FE"/>
            </w:r>
            <w:r>
              <w:rPr>
                <w:rFonts w:hint="eastAsia" w:ascii="宋体" w:hAnsi="宋体" w:cs="宋体"/>
                <w:color w:val="333333"/>
                <w:sz w:val="21"/>
                <w:szCs w:val="21"/>
              </w:rPr>
              <w:t>A类纯理论课　</w:t>
            </w:r>
            <w:r>
              <w:rPr>
                <w:rFonts w:hint="eastAsia" w:ascii="宋体" w:hAnsi="宋体" w:cs="宋体"/>
                <w:color w:val="333333"/>
                <w:sz w:val="21"/>
                <w:szCs w:val="21"/>
              </w:rPr>
              <w:sym w:font="Wingdings" w:char="00A8"/>
            </w:r>
            <w:r>
              <w:rPr>
                <w:rFonts w:hint="eastAsia" w:ascii="宋体" w:hAnsi="宋体" w:cs="宋体"/>
                <w:color w:val="333333"/>
                <w:sz w:val="21"/>
                <w:szCs w:val="21"/>
              </w:rPr>
              <w:t>B1理论</w:t>
            </w:r>
            <w:r>
              <w:rPr>
                <w:rFonts w:cs="Calibri"/>
                <w:color w:val="333333"/>
                <w:sz w:val="21"/>
                <w:szCs w:val="21"/>
              </w:rPr>
              <w:t>+</w:t>
            </w:r>
            <w:r>
              <w:rPr>
                <w:rFonts w:hint="eastAsia" w:ascii="宋体" w:hAnsi="宋体" w:cs="宋体"/>
                <w:color w:val="333333"/>
                <w:sz w:val="21"/>
                <w:szCs w:val="21"/>
              </w:rPr>
              <w:t>实践课</w:t>
            </w:r>
            <w:r>
              <w:rPr>
                <w:color w:val="333333"/>
                <w:sz w:val="21"/>
                <w:szCs w:val="21"/>
              </w:rPr>
              <w:t> </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B2理实一体化课</w:t>
            </w:r>
          </w:p>
          <w:p w14:paraId="4B6451D2">
            <w:pPr>
              <w:pStyle w:val="2"/>
              <w:widowControl/>
              <w:spacing w:before="120" w:beforeAutospacing="0" w:after="0" w:afterAutospacing="0" w:line="360" w:lineRule="auto"/>
              <w:rPr>
                <w:color w:val="333333"/>
                <w:sz w:val="21"/>
                <w:szCs w:val="21"/>
              </w:rPr>
            </w:pPr>
            <w:r>
              <w:rPr>
                <w:rFonts w:hint="eastAsia" w:ascii="宋体" w:hAnsi="宋体" w:cs="宋体"/>
                <w:color w:val="333333"/>
                <w:sz w:val="21"/>
                <w:szCs w:val="21"/>
              </w:rPr>
              <w:sym w:font="Wingdings" w:char="00A8"/>
            </w:r>
            <w:r>
              <w:rPr>
                <w:rFonts w:hint="eastAsia" w:ascii="宋体" w:hAnsi="宋体" w:cs="宋体"/>
                <w:color w:val="333333"/>
                <w:sz w:val="21"/>
                <w:szCs w:val="21"/>
              </w:rPr>
              <w:t>C1技能实训课</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C2顶岗实习　</w:t>
            </w:r>
            <w:r>
              <w:rPr>
                <w:rFonts w:hint="eastAsia" w:ascii="宋体" w:hAnsi="宋体" w:cs="宋体"/>
                <w:color w:val="333333"/>
                <w:sz w:val="21"/>
                <w:szCs w:val="21"/>
              </w:rPr>
              <w:sym w:font="Wingdings" w:char="00A8"/>
            </w:r>
            <w:r>
              <w:rPr>
                <w:rFonts w:hint="eastAsia" w:ascii="宋体" w:hAnsi="宋体" w:cs="宋体"/>
                <w:color w:val="333333"/>
                <w:sz w:val="21"/>
                <w:szCs w:val="21"/>
              </w:rPr>
              <w:t>C3其他纯实践课</w:t>
            </w:r>
            <w:r>
              <w:rPr>
                <w:rFonts w:cs="Calibri"/>
                <w:color w:val="333333"/>
                <w:sz w:val="21"/>
                <w:szCs w:val="21"/>
              </w:rPr>
              <w:t>  </w:t>
            </w:r>
          </w:p>
        </w:tc>
      </w:tr>
      <w:tr w14:paraId="3EB82224">
        <w:tblPrEx>
          <w:tblCellMar>
            <w:top w:w="0" w:type="dxa"/>
            <w:left w:w="0" w:type="dxa"/>
            <w:bottom w:w="0" w:type="dxa"/>
            <w:right w:w="0" w:type="dxa"/>
          </w:tblCellMar>
        </w:tblPrEx>
        <w:trPr>
          <w:trHeight w:val="687"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vAlign w:val="center"/>
          </w:tcPr>
          <w:p w14:paraId="08F31E62">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适用专业及面向岗位</w:t>
            </w:r>
          </w:p>
        </w:tc>
        <w:tc>
          <w:tcPr>
            <w:tcW w:w="4843" w:type="dxa"/>
            <w:gridSpan w:val="6"/>
            <w:tcBorders>
              <w:top w:val="nil"/>
              <w:left w:val="nil"/>
              <w:bottom w:val="single" w:color="auto" w:sz="6" w:space="0"/>
              <w:right w:val="single" w:color="auto" w:sz="6" w:space="0"/>
            </w:tcBorders>
            <w:tcMar>
              <w:left w:w="105" w:type="dxa"/>
              <w:right w:w="105" w:type="dxa"/>
            </w:tcMar>
            <w:vAlign w:val="center"/>
          </w:tcPr>
          <w:p w14:paraId="17E16224">
            <w:pPr>
              <w:pStyle w:val="2"/>
              <w:widowControl/>
              <w:spacing w:before="120" w:beforeAutospacing="0" w:after="0" w:afterAutospacing="0" w:line="360" w:lineRule="auto"/>
              <w:rPr>
                <w:rFonts w:hint="eastAsia" w:eastAsia="宋体"/>
                <w:color w:val="333333"/>
                <w:sz w:val="21"/>
                <w:szCs w:val="21"/>
                <w:lang w:val="en-US" w:eastAsia="zh-CN"/>
              </w:rPr>
            </w:pPr>
            <w:r>
              <w:rPr>
                <w:rFonts w:hint="eastAsia"/>
                <w:color w:val="333333"/>
                <w:sz w:val="21"/>
                <w:szCs w:val="21"/>
                <w:lang w:val="en-US" w:eastAsia="zh-CN"/>
              </w:rPr>
              <w:t>全校学生</w:t>
            </w:r>
          </w:p>
        </w:tc>
        <w:tc>
          <w:tcPr>
            <w:tcW w:w="2482" w:type="dxa"/>
            <w:gridSpan w:val="2"/>
            <w:tcBorders>
              <w:top w:val="nil"/>
              <w:left w:val="nil"/>
              <w:bottom w:val="single" w:color="auto" w:sz="6" w:space="0"/>
              <w:right w:val="single" w:color="auto" w:sz="6" w:space="0"/>
            </w:tcBorders>
            <w:tcMar>
              <w:left w:w="105" w:type="dxa"/>
              <w:right w:w="105" w:type="dxa"/>
            </w:tcMar>
            <w:vAlign w:val="center"/>
          </w:tcPr>
          <w:p w14:paraId="4EC20C0D">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r>
              <w:rPr>
                <w:rFonts w:hint="eastAsia" w:ascii="宋体" w:hAnsi="宋体" w:cs="宋体"/>
                <w:color w:val="333333"/>
                <w:sz w:val="21"/>
                <w:szCs w:val="21"/>
              </w:rPr>
              <w:t>专业核心课</w:t>
            </w:r>
          </w:p>
        </w:tc>
      </w:tr>
      <w:tr w14:paraId="12A99CE8">
        <w:tblPrEx>
          <w:tblCellMar>
            <w:top w:w="0" w:type="dxa"/>
            <w:left w:w="0" w:type="dxa"/>
            <w:bottom w:w="0" w:type="dxa"/>
            <w:right w:w="0" w:type="dxa"/>
          </w:tblCellMar>
        </w:tblPrEx>
        <w:trPr>
          <w:trHeight w:val="433"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tcPr>
          <w:p w14:paraId="3830FC43">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前导课程</w:t>
            </w:r>
          </w:p>
        </w:tc>
        <w:tc>
          <w:tcPr>
            <w:tcW w:w="3610" w:type="dxa"/>
            <w:gridSpan w:val="5"/>
            <w:tcBorders>
              <w:top w:val="nil"/>
              <w:left w:val="nil"/>
              <w:bottom w:val="single" w:color="auto" w:sz="6" w:space="0"/>
              <w:right w:val="single" w:color="auto" w:sz="6" w:space="0"/>
            </w:tcBorders>
            <w:tcMar>
              <w:left w:w="105" w:type="dxa"/>
              <w:right w:w="105" w:type="dxa"/>
            </w:tcMar>
          </w:tcPr>
          <w:p w14:paraId="53F66AA6">
            <w:pPr>
              <w:spacing w:line="360" w:lineRule="auto"/>
              <w:rPr>
                <w:rFonts w:ascii="宋体"/>
                <w:sz w:val="24"/>
              </w:rPr>
            </w:pPr>
          </w:p>
        </w:tc>
        <w:tc>
          <w:tcPr>
            <w:tcW w:w="1233" w:type="dxa"/>
            <w:tcBorders>
              <w:top w:val="nil"/>
              <w:left w:val="nil"/>
              <w:bottom w:val="single" w:color="auto" w:sz="6" w:space="0"/>
              <w:right w:val="single" w:color="auto" w:sz="6" w:space="0"/>
            </w:tcBorders>
            <w:tcMar>
              <w:left w:w="105" w:type="dxa"/>
              <w:right w:w="105" w:type="dxa"/>
            </w:tcMar>
          </w:tcPr>
          <w:p w14:paraId="50A35E5D">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后续课程</w:t>
            </w:r>
          </w:p>
        </w:tc>
        <w:tc>
          <w:tcPr>
            <w:tcW w:w="2482" w:type="dxa"/>
            <w:gridSpan w:val="2"/>
            <w:tcBorders>
              <w:top w:val="nil"/>
              <w:left w:val="nil"/>
              <w:bottom w:val="single" w:color="auto" w:sz="6" w:space="0"/>
              <w:right w:val="single" w:color="auto" w:sz="6" w:space="0"/>
            </w:tcBorders>
            <w:tcMar>
              <w:left w:w="105" w:type="dxa"/>
              <w:right w:w="105" w:type="dxa"/>
            </w:tcMar>
          </w:tcPr>
          <w:p w14:paraId="3F2537FF">
            <w:pPr>
              <w:spacing w:line="360" w:lineRule="auto"/>
              <w:rPr>
                <w:rFonts w:ascii="宋体"/>
                <w:sz w:val="24"/>
              </w:rPr>
            </w:pPr>
          </w:p>
        </w:tc>
      </w:tr>
      <w:tr w14:paraId="11E057ED">
        <w:tblPrEx>
          <w:tblCellMar>
            <w:top w:w="0" w:type="dxa"/>
            <w:left w:w="0" w:type="dxa"/>
            <w:bottom w:w="0" w:type="dxa"/>
            <w:right w:w="0" w:type="dxa"/>
          </w:tblCellMar>
        </w:tblPrEx>
        <w:trPr>
          <w:trHeight w:val="332" w:hRule="atLeast"/>
          <w:jc w:val="center"/>
        </w:trPr>
        <w:tc>
          <w:tcPr>
            <w:tcW w:w="1353" w:type="dxa"/>
            <w:vMerge w:val="restart"/>
            <w:tcBorders>
              <w:top w:val="nil"/>
              <w:left w:val="single" w:color="auto" w:sz="6" w:space="0"/>
              <w:bottom w:val="single" w:color="auto" w:sz="6" w:space="0"/>
              <w:right w:val="single" w:color="auto" w:sz="6" w:space="0"/>
            </w:tcBorders>
            <w:tcMar>
              <w:left w:w="105" w:type="dxa"/>
              <w:right w:w="105" w:type="dxa"/>
            </w:tcMar>
            <w:vAlign w:val="center"/>
          </w:tcPr>
          <w:p w14:paraId="1EC9B38E">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开设学期</w:t>
            </w:r>
          </w:p>
        </w:tc>
        <w:tc>
          <w:tcPr>
            <w:tcW w:w="1142" w:type="dxa"/>
            <w:gridSpan w:val="2"/>
            <w:tcBorders>
              <w:top w:val="nil"/>
              <w:left w:val="nil"/>
              <w:bottom w:val="single" w:color="auto" w:sz="6" w:space="0"/>
              <w:right w:val="single" w:color="auto" w:sz="6" w:space="0"/>
            </w:tcBorders>
            <w:tcMar>
              <w:left w:w="105" w:type="dxa"/>
              <w:right w:w="105" w:type="dxa"/>
            </w:tcMar>
          </w:tcPr>
          <w:p w14:paraId="1D638815">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第一学期</w:t>
            </w:r>
          </w:p>
        </w:tc>
        <w:tc>
          <w:tcPr>
            <w:tcW w:w="1233" w:type="dxa"/>
            <w:tcBorders>
              <w:top w:val="nil"/>
              <w:left w:val="nil"/>
              <w:bottom w:val="single" w:color="auto" w:sz="6" w:space="0"/>
              <w:right w:val="single" w:color="auto" w:sz="6" w:space="0"/>
            </w:tcBorders>
            <w:tcMar>
              <w:left w:w="105" w:type="dxa"/>
              <w:right w:w="105" w:type="dxa"/>
            </w:tcMar>
          </w:tcPr>
          <w:p w14:paraId="107BAB9B">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第二学期</w:t>
            </w:r>
          </w:p>
        </w:tc>
        <w:tc>
          <w:tcPr>
            <w:tcW w:w="1235" w:type="dxa"/>
            <w:gridSpan w:val="2"/>
            <w:tcBorders>
              <w:top w:val="nil"/>
              <w:left w:val="nil"/>
              <w:bottom w:val="single" w:color="auto" w:sz="6" w:space="0"/>
              <w:right w:val="single" w:color="auto" w:sz="6" w:space="0"/>
            </w:tcBorders>
            <w:tcMar>
              <w:left w:w="105" w:type="dxa"/>
              <w:right w:w="105" w:type="dxa"/>
            </w:tcMar>
          </w:tcPr>
          <w:p w14:paraId="481DFDB3">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第三学期</w:t>
            </w:r>
          </w:p>
        </w:tc>
        <w:tc>
          <w:tcPr>
            <w:tcW w:w="1233" w:type="dxa"/>
            <w:tcBorders>
              <w:top w:val="nil"/>
              <w:left w:val="nil"/>
              <w:bottom w:val="single" w:color="auto" w:sz="6" w:space="0"/>
              <w:right w:val="single" w:color="auto" w:sz="6" w:space="0"/>
            </w:tcBorders>
            <w:tcMar>
              <w:left w:w="105" w:type="dxa"/>
              <w:right w:w="105" w:type="dxa"/>
            </w:tcMar>
          </w:tcPr>
          <w:p w14:paraId="7F03120B">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第四学期</w:t>
            </w:r>
          </w:p>
        </w:tc>
        <w:tc>
          <w:tcPr>
            <w:tcW w:w="1233" w:type="dxa"/>
            <w:tcBorders>
              <w:top w:val="nil"/>
              <w:left w:val="nil"/>
              <w:bottom w:val="single" w:color="auto" w:sz="6" w:space="0"/>
              <w:right w:val="single" w:color="auto" w:sz="6" w:space="0"/>
            </w:tcBorders>
            <w:tcMar>
              <w:left w:w="105" w:type="dxa"/>
              <w:right w:w="105" w:type="dxa"/>
            </w:tcMar>
          </w:tcPr>
          <w:p w14:paraId="54006440">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第五学期</w:t>
            </w:r>
          </w:p>
        </w:tc>
        <w:tc>
          <w:tcPr>
            <w:tcW w:w="1249" w:type="dxa"/>
            <w:tcBorders>
              <w:top w:val="nil"/>
              <w:left w:val="nil"/>
              <w:bottom w:val="single" w:color="auto" w:sz="6" w:space="0"/>
              <w:right w:val="single" w:color="auto" w:sz="6" w:space="0"/>
            </w:tcBorders>
            <w:tcMar>
              <w:left w:w="105" w:type="dxa"/>
              <w:right w:w="105" w:type="dxa"/>
            </w:tcMar>
          </w:tcPr>
          <w:p w14:paraId="3A54CFB4">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第六学期</w:t>
            </w:r>
          </w:p>
        </w:tc>
      </w:tr>
      <w:tr w14:paraId="4016D707">
        <w:tblPrEx>
          <w:tblCellMar>
            <w:top w:w="0" w:type="dxa"/>
            <w:left w:w="0" w:type="dxa"/>
            <w:bottom w:w="0" w:type="dxa"/>
            <w:right w:w="0" w:type="dxa"/>
          </w:tblCellMar>
        </w:tblPrEx>
        <w:trPr>
          <w:trHeight w:val="332" w:hRule="atLeast"/>
          <w:jc w:val="center"/>
        </w:trPr>
        <w:tc>
          <w:tcPr>
            <w:tcW w:w="1353" w:type="dxa"/>
            <w:vMerge w:val="continue"/>
            <w:tcBorders>
              <w:top w:val="nil"/>
              <w:left w:val="single" w:color="auto" w:sz="6" w:space="0"/>
              <w:bottom w:val="single" w:color="auto" w:sz="6" w:space="0"/>
              <w:right w:val="single" w:color="auto" w:sz="6" w:space="0"/>
            </w:tcBorders>
            <w:tcMar>
              <w:left w:w="105" w:type="dxa"/>
              <w:right w:w="105" w:type="dxa"/>
            </w:tcMar>
            <w:vAlign w:val="center"/>
          </w:tcPr>
          <w:p w14:paraId="20A72DB4">
            <w:pPr>
              <w:spacing w:line="360" w:lineRule="auto"/>
              <w:rPr>
                <w:rFonts w:ascii="宋体"/>
                <w:sz w:val="24"/>
              </w:rPr>
            </w:pPr>
          </w:p>
        </w:tc>
        <w:tc>
          <w:tcPr>
            <w:tcW w:w="1142" w:type="dxa"/>
            <w:gridSpan w:val="2"/>
            <w:tcBorders>
              <w:top w:val="nil"/>
              <w:left w:val="nil"/>
              <w:bottom w:val="single" w:color="auto" w:sz="6" w:space="0"/>
              <w:right w:val="single" w:color="auto" w:sz="6" w:space="0"/>
            </w:tcBorders>
            <w:tcMar>
              <w:left w:w="105" w:type="dxa"/>
              <w:right w:w="105" w:type="dxa"/>
            </w:tcMar>
          </w:tcPr>
          <w:p w14:paraId="6F47B6F9">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FE"/>
            </w:r>
          </w:p>
        </w:tc>
        <w:tc>
          <w:tcPr>
            <w:tcW w:w="1233" w:type="dxa"/>
            <w:tcBorders>
              <w:top w:val="nil"/>
              <w:left w:val="nil"/>
              <w:bottom w:val="single" w:color="auto" w:sz="6" w:space="0"/>
              <w:right w:val="single" w:color="auto" w:sz="6" w:space="0"/>
            </w:tcBorders>
            <w:tcMar>
              <w:left w:w="105" w:type="dxa"/>
              <w:right w:w="105" w:type="dxa"/>
            </w:tcMar>
          </w:tcPr>
          <w:p w14:paraId="0D25B843">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FE"/>
            </w:r>
          </w:p>
        </w:tc>
        <w:tc>
          <w:tcPr>
            <w:tcW w:w="1235" w:type="dxa"/>
            <w:gridSpan w:val="2"/>
            <w:tcBorders>
              <w:top w:val="nil"/>
              <w:left w:val="nil"/>
              <w:bottom w:val="single" w:color="auto" w:sz="6" w:space="0"/>
              <w:right w:val="single" w:color="auto" w:sz="6" w:space="0"/>
            </w:tcBorders>
            <w:tcMar>
              <w:left w:w="105" w:type="dxa"/>
              <w:right w:w="105" w:type="dxa"/>
            </w:tcMar>
          </w:tcPr>
          <w:p w14:paraId="40C6443F">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p>
        </w:tc>
        <w:tc>
          <w:tcPr>
            <w:tcW w:w="1233" w:type="dxa"/>
            <w:tcBorders>
              <w:top w:val="nil"/>
              <w:left w:val="nil"/>
              <w:bottom w:val="single" w:color="auto" w:sz="6" w:space="0"/>
              <w:right w:val="single" w:color="auto" w:sz="6" w:space="0"/>
            </w:tcBorders>
            <w:tcMar>
              <w:left w:w="105" w:type="dxa"/>
              <w:right w:w="105" w:type="dxa"/>
            </w:tcMar>
          </w:tcPr>
          <w:p w14:paraId="2D4D782D">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p>
        </w:tc>
        <w:tc>
          <w:tcPr>
            <w:tcW w:w="1233" w:type="dxa"/>
            <w:tcBorders>
              <w:top w:val="nil"/>
              <w:left w:val="nil"/>
              <w:bottom w:val="single" w:color="auto" w:sz="6" w:space="0"/>
              <w:right w:val="single" w:color="auto" w:sz="6" w:space="0"/>
            </w:tcBorders>
            <w:tcMar>
              <w:left w:w="105" w:type="dxa"/>
              <w:right w:w="105" w:type="dxa"/>
            </w:tcMar>
          </w:tcPr>
          <w:p w14:paraId="15FC85E1">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p>
        </w:tc>
        <w:tc>
          <w:tcPr>
            <w:tcW w:w="1249" w:type="dxa"/>
            <w:tcBorders>
              <w:top w:val="nil"/>
              <w:left w:val="nil"/>
              <w:bottom w:val="single" w:color="auto" w:sz="6" w:space="0"/>
              <w:right w:val="single" w:color="auto" w:sz="6" w:space="0"/>
            </w:tcBorders>
            <w:tcMar>
              <w:left w:w="105" w:type="dxa"/>
              <w:right w:w="105" w:type="dxa"/>
            </w:tcMar>
          </w:tcPr>
          <w:p w14:paraId="47BFD9FA">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sym w:font="Wingdings" w:char="00A8"/>
            </w:r>
          </w:p>
        </w:tc>
      </w:tr>
      <w:tr w14:paraId="06BD3165">
        <w:tblPrEx>
          <w:tblCellMar>
            <w:top w:w="0" w:type="dxa"/>
            <w:left w:w="0" w:type="dxa"/>
            <w:bottom w:w="0" w:type="dxa"/>
            <w:right w:w="0" w:type="dxa"/>
          </w:tblCellMar>
        </w:tblPrEx>
        <w:trPr>
          <w:trHeight w:val="354"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tcPr>
          <w:p w14:paraId="50A7705D">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教学方式</w:t>
            </w:r>
          </w:p>
        </w:tc>
        <w:tc>
          <w:tcPr>
            <w:tcW w:w="7325" w:type="dxa"/>
            <w:gridSpan w:val="8"/>
            <w:tcBorders>
              <w:top w:val="nil"/>
              <w:left w:val="nil"/>
              <w:bottom w:val="single" w:color="auto" w:sz="6" w:space="0"/>
              <w:right w:val="single" w:color="auto" w:sz="6" w:space="0"/>
            </w:tcBorders>
            <w:tcMar>
              <w:left w:w="105" w:type="dxa"/>
              <w:right w:w="105" w:type="dxa"/>
            </w:tcMar>
          </w:tcPr>
          <w:p w14:paraId="48C93267">
            <w:pPr>
              <w:pStyle w:val="2"/>
              <w:widowControl/>
              <w:spacing w:before="120" w:beforeAutospacing="0" w:after="0" w:afterAutospacing="0" w:line="360" w:lineRule="auto"/>
              <w:rPr>
                <w:color w:val="333333"/>
                <w:sz w:val="21"/>
                <w:szCs w:val="21"/>
              </w:rPr>
            </w:pPr>
            <w:r>
              <w:rPr>
                <w:rFonts w:hint="eastAsia" w:ascii="宋体" w:hAnsi="宋体" w:cs="宋体"/>
                <w:color w:val="333333"/>
                <w:sz w:val="21"/>
                <w:szCs w:val="21"/>
              </w:rPr>
              <w:sym w:font="Wingdings" w:char="00FE"/>
            </w:r>
            <w:r>
              <w:rPr>
                <w:rFonts w:hint="eastAsia" w:ascii="宋体" w:hAnsi="宋体" w:cs="宋体"/>
                <w:color w:val="333333"/>
                <w:sz w:val="21"/>
                <w:szCs w:val="21"/>
              </w:rPr>
              <w:t>面授</w:t>
            </w:r>
            <w:r>
              <w:rPr>
                <w:color w:val="333333"/>
                <w:sz w:val="21"/>
                <w:szCs w:val="21"/>
              </w:rPr>
              <w:t> </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实验</w:t>
            </w:r>
            <w:r>
              <w:rPr>
                <w:rFonts w:cs="Calibri"/>
                <w:color w:val="333333"/>
                <w:sz w:val="21"/>
                <w:szCs w:val="21"/>
              </w:rPr>
              <w:t> </w:t>
            </w:r>
            <w:r>
              <w:rPr>
                <w:rFonts w:hint="eastAsia" w:cs="Calibri"/>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实践</w:t>
            </w:r>
            <w:r>
              <w:rPr>
                <w:rFonts w:cs="Calibri"/>
                <w:color w:val="333333"/>
                <w:sz w:val="21"/>
                <w:szCs w:val="21"/>
              </w:rPr>
              <w:t> </w:t>
            </w:r>
            <w:r>
              <w:rPr>
                <w:rFonts w:hint="eastAsia" w:cs="Calibri"/>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网络</w:t>
            </w:r>
            <w:r>
              <w:rPr>
                <w:rFonts w:cs="Calibri"/>
                <w:color w:val="333333"/>
                <w:sz w:val="21"/>
                <w:szCs w:val="21"/>
              </w:rPr>
              <w:t> </w:t>
            </w:r>
            <w:r>
              <w:rPr>
                <w:rFonts w:hint="eastAsia" w:cs="Calibri"/>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研讨</w:t>
            </w:r>
            <w:r>
              <w:rPr>
                <w:rFonts w:cs="Calibri"/>
                <w:color w:val="333333"/>
                <w:sz w:val="21"/>
                <w:szCs w:val="21"/>
              </w:rPr>
              <w:t> </w:t>
            </w:r>
            <w:r>
              <w:rPr>
                <w:rFonts w:hint="eastAsia" w:cs="Calibri"/>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其他</w:t>
            </w:r>
          </w:p>
        </w:tc>
      </w:tr>
      <w:tr w14:paraId="685C1A2C">
        <w:tblPrEx>
          <w:tblCellMar>
            <w:top w:w="0" w:type="dxa"/>
            <w:left w:w="0" w:type="dxa"/>
            <w:bottom w:w="0" w:type="dxa"/>
            <w:right w:w="0" w:type="dxa"/>
          </w:tblCellMar>
        </w:tblPrEx>
        <w:trPr>
          <w:trHeight w:val="421" w:hRule="atLeast"/>
          <w:jc w:val="center"/>
        </w:trPr>
        <w:tc>
          <w:tcPr>
            <w:tcW w:w="1353" w:type="dxa"/>
            <w:tcBorders>
              <w:top w:val="nil"/>
              <w:left w:val="single" w:color="auto" w:sz="6" w:space="0"/>
              <w:bottom w:val="single" w:color="auto" w:sz="6" w:space="0"/>
              <w:right w:val="single" w:color="auto" w:sz="6" w:space="0"/>
            </w:tcBorders>
            <w:tcMar>
              <w:left w:w="105" w:type="dxa"/>
              <w:right w:w="105" w:type="dxa"/>
            </w:tcMar>
          </w:tcPr>
          <w:p w14:paraId="7FE68FED">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考核类型</w:t>
            </w:r>
          </w:p>
        </w:tc>
        <w:tc>
          <w:tcPr>
            <w:tcW w:w="7325" w:type="dxa"/>
            <w:gridSpan w:val="8"/>
            <w:tcBorders>
              <w:top w:val="nil"/>
              <w:left w:val="nil"/>
              <w:bottom w:val="single" w:color="auto" w:sz="6" w:space="0"/>
              <w:right w:val="single" w:color="auto" w:sz="6" w:space="0"/>
            </w:tcBorders>
            <w:tcMar>
              <w:left w:w="105" w:type="dxa"/>
              <w:right w:w="105" w:type="dxa"/>
            </w:tcMar>
          </w:tcPr>
          <w:p w14:paraId="590FFF96">
            <w:pPr>
              <w:pStyle w:val="2"/>
              <w:widowControl/>
              <w:spacing w:before="120" w:beforeAutospacing="0" w:after="0" w:afterAutospacing="0" w:line="360" w:lineRule="auto"/>
              <w:rPr>
                <w:color w:val="333333"/>
                <w:sz w:val="21"/>
                <w:szCs w:val="21"/>
              </w:rPr>
            </w:pPr>
            <w:r>
              <w:rPr>
                <w:rFonts w:hint="eastAsia" w:ascii="宋体" w:hAnsi="宋体" w:cs="宋体"/>
                <w:color w:val="333333"/>
                <w:sz w:val="21"/>
                <w:szCs w:val="21"/>
              </w:rPr>
              <w:sym w:font="Wingdings" w:char="00A8"/>
            </w:r>
            <w:r>
              <w:rPr>
                <w:rFonts w:hint="eastAsia" w:ascii="宋体" w:hAnsi="宋体" w:cs="宋体"/>
                <w:color w:val="333333"/>
                <w:sz w:val="21"/>
                <w:szCs w:val="21"/>
              </w:rPr>
              <w:t>考试课 </w:t>
            </w:r>
            <w:r>
              <w:rPr>
                <w:rFonts w:hint="eastAsia"/>
                <w:color w:val="333333"/>
                <w:sz w:val="21"/>
                <w:szCs w:val="21"/>
              </w:rPr>
              <w:t>　</w:t>
            </w:r>
            <w:r>
              <w:rPr>
                <w:rFonts w:hint="eastAsia" w:ascii="宋体" w:hAnsi="宋体" w:cs="宋体"/>
                <w:color w:val="333333"/>
                <w:sz w:val="21"/>
                <w:szCs w:val="21"/>
              </w:rPr>
              <w:sym w:font="Wingdings" w:char="00FE"/>
            </w:r>
            <w:r>
              <w:rPr>
                <w:rFonts w:hint="eastAsia" w:ascii="宋体" w:hAnsi="宋体" w:cs="宋体"/>
                <w:color w:val="333333"/>
                <w:sz w:val="21"/>
                <w:szCs w:val="21"/>
              </w:rPr>
              <w:t>考查课  </w:t>
            </w:r>
            <w:r>
              <w:rPr>
                <w:rFonts w:hint="eastAsia"/>
                <w:color w:val="333333"/>
                <w:sz w:val="21"/>
                <w:szCs w:val="21"/>
              </w:rPr>
              <w:t>　</w:t>
            </w:r>
            <w:r>
              <w:rPr>
                <w:rFonts w:hint="eastAsia" w:ascii="宋体" w:hAnsi="宋体" w:cs="宋体"/>
                <w:color w:val="333333"/>
                <w:sz w:val="21"/>
                <w:szCs w:val="21"/>
              </w:rPr>
              <w:sym w:font="Wingdings" w:char="00A8"/>
            </w:r>
            <w:r>
              <w:rPr>
                <w:rFonts w:hint="eastAsia" w:ascii="宋体" w:hAnsi="宋体" w:cs="宋体"/>
                <w:color w:val="333333"/>
                <w:sz w:val="21"/>
                <w:szCs w:val="21"/>
              </w:rPr>
              <w:t>考证课</w:t>
            </w:r>
          </w:p>
        </w:tc>
      </w:tr>
    </w:tbl>
    <w:p w14:paraId="398F8B73">
      <w:pPr>
        <w:pStyle w:val="2"/>
        <w:widowControl/>
        <w:spacing w:before="0" w:beforeAutospacing="0" w:after="0" w:afterAutospacing="0" w:line="360" w:lineRule="auto"/>
        <w:ind w:left="465"/>
        <w:rPr>
          <w:rStyle w:val="5"/>
          <w:rFonts w:ascii="黑体" w:hAnsi="宋体" w:eastAsia="黑体" w:cs="黑体"/>
          <w:color w:val="333333"/>
          <w:sz w:val="28"/>
          <w:szCs w:val="28"/>
        </w:rPr>
      </w:pPr>
    </w:p>
    <w:p w14:paraId="77883063">
      <w:pPr>
        <w:pStyle w:val="2"/>
        <w:widowControl/>
        <w:spacing w:before="0" w:beforeAutospacing="0" w:after="0" w:afterAutospacing="0" w:line="360" w:lineRule="auto"/>
        <w:ind w:left="465"/>
        <w:rPr>
          <w:rStyle w:val="5"/>
          <w:rFonts w:ascii="黑体" w:hAnsi="宋体" w:eastAsia="黑体" w:cs="黑体"/>
          <w:color w:val="333333"/>
          <w:sz w:val="28"/>
          <w:szCs w:val="28"/>
        </w:rPr>
      </w:pPr>
    </w:p>
    <w:p w14:paraId="5691F259">
      <w:pPr>
        <w:pStyle w:val="2"/>
        <w:widowControl/>
        <w:spacing w:before="0" w:beforeAutospacing="0" w:after="0" w:afterAutospacing="0" w:line="360" w:lineRule="auto"/>
        <w:ind w:left="465"/>
        <w:rPr>
          <w:rStyle w:val="5"/>
          <w:rFonts w:ascii="黑体" w:hAnsi="宋体" w:eastAsia="黑体" w:cs="黑体"/>
          <w:color w:val="333333"/>
          <w:sz w:val="28"/>
          <w:szCs w:val="28"/>
        </w:rPr>
      </w:pPr>
    </w:p>
    <w:p w14:paraId="18587E7B">
      <w:pPr>
        <w:pStyle w:val="2"/>
        <w:widowControl/>
        <w:spacing w:before="0" w:beforeAutospacing="0" w:after="0" w:afterAutospacing="0" w:line="360" w:lineRule="auto"/>
        <w:ind w:left="465"/>
        <w:rPr>
          <w:rStyle w:val="5"/>
          <w:rFonts w:ascii="黑体" w:hAnsi="宋体" w:eastAsia="黑体" w:cs="黑体"/>
          <w:color w:val="333333"/>
          <w:sz w:val="28"/>
          <w:szCs w:val="28"/>
        </w:rPr>
      </w:pPr>
    </w:p>
    <w:p w14:paraId="49C36C6E">
      <w:pPr>
        <w:rPr>
          <w:rStyle w:val="5"/>
          <w:rFonts w:ascii="黑体" w:hAnsi="宋体" w:eastAsia="黑体" w:cs="黑体"/>
          <w:color w:val="333333"/>
          <w:sz w:val="28"/>
          <w:szCs w:val="28"/>
        </w:rPr>
      </w:pPr>
    </w:p>
    <w:p w14:paraId="15E42E64">
      <w:pPr>
        <w:pStyle w:val="2"/>
        <w:widowControl/>
        <w:spacing w:before="0" w:beforeAutospacing="0" w:after="0" w:afterAutospacing="0" w:line="360" w:lineRule="auto"/>
        <w:ind w:left="465"/>
        <w:rPr>
          <w:color w:val="333333"/>
          <w:sz w:val="21"/>
          <w:szCs w:val="21"/>
        </w:rPr>
      </w:pPr>
      <w:r>
        <w:rPr>
          <w:rStyle w:val="5"/>
          <w:rFonts w:hint="eastAsia" w:ascii="黑体" w:hAnsi="宋体" w:eastAsia="黑体" w:cs="黑体"/>
          <w:color w:val="333333"/>
          <w:sz w:val="28"/>
          <w:szCs w:val="28"/>
        </w:rPr>
        <w:t>二、课程性质与任务</w:t>
      </w:r>
    </w:p>
    <w:p w14:paraId="586D61EC">
      <w:pPr>
        <w:pStyle w:val="2"/>
        <w:widowControl/>
        <w:numPr>
          <w:ilvl w:val="0"/>
          <w:numId w:val="1"/>
        </w:numPr>
        <w:spacing w:before="120" w:beforeAutospacing="0" w:after="0" w:afterAutospacing="0" w:line="360" w:lineRule="auto"/>
        <w:ind w:firstLine="420"/>
        <w:rPr>
          <w:rFonts w:ascii="宋体" w:hAnsi="宋体" w:cs="宋体"/>
          <w:sz w:val="21"/>
          <w:szCs w:val="21"/>
        </w:rPr>
      </w:pPr>
      <w:r>
        <w:rPr>
          <w:rFonts w:hint="eastAsia" w:ascii="宋体" w:hAnsi="宋体" w:cs="宋体"/>
          <w:sz w:val="21"/>
          <w:szCs w:val="21"/>
        </w:rPr>
        <w:t>课程性质</w:t>
      </w:r>
    </w:p>
    <w:p w14:paraId="61719265">
      <w:pPr>
        <w:pStyle w:val="2"/>
        <w:widowControl/>
        <w:spacing w:before="120" w:beforeAutospacing="0" w:after="0" w:afterAutospacing="0" w:line="360" w:lineRule="auto"/>
        <w:ind w:firstLine="420" w:firstLineChars="200"/>
        <w:rPr>
          <w:rFonts w:ascii="宋体" w:hAnsi="宋体" w:cs="宋体"/>
          <w:sz w:val="21"/>
          <w:szCs w:val="21"/>
        </w:rPr>
      </w:pPr>
      <w:r>
        <w:rPr>
          <w:rFonts w:hint="eastAsia" w:ascii="宋体" w:hAnsi="宋体" w:cs="宋体"/>
          <w:sz w:val="21"/>
          <w:szCs w:val="21"/>
        </w:rPr>
        <w:t>本课程为基本素质教育课程，是公共艺术类课程中普及音乐知识的必修课。通过这门课的学习，使学生掌握一定的艺术理论和音乐常识，具备对美的感受能力、表现能力和初步的欣赏能力，提高艺术修养和人文素质。</w:t>
      </w:r>
    </w:p>
    <w:p w14:paraId="2D83844A">
      <w:pPr>
        <w:pStyle w:val="2"/>
        <w:widowControl/>
        <w:numPr>
          <w:ilvl w:val="0"/>
          <w:numId w:val="1"/>
        </w:numPr>
        <w:spacing w:before="120" w:beforeAutospacing="0" w:after="0" w:afterAutospacing="0" w:line="360" w:lineRule="auto"/>
        <w:ind w:firstLine="420"/>
        <w:rPr>
          <w:rFonts w:ascii="宋体" w:hAnsi="宋体" w:cs="宋体"/>
          <w:sz w:val="21"/>
          <w:szCs w:val="21"/>
        </w:rPr>
      </w:pPr>
      <w:r>
        <w:rPr>
          <w:rFonts w:hint="eastAsia" w:ascii="宋体" w:hAnsi="宋体" w:cs="宋体"/>
          <w:sz w:val="21"/>
          <w:szCs w:val="21"/>
        </w:rPr>
        <w:t>课程任务</w:t>
      </w:r>
    </w:p>
    <w:p w14:paraId="1253D4EB">
      <w:pPr>
        <w:pStyle w:val="2"/>
        <w:widowControl/>
        <w:spacing w:before="120" w:beforeAutospacing="0" w:after="0" w:afterAutospacing="0" w:line="360" w:lineRule="auto"/>
        <w:ind w:firstLine="420" w:firstLineChars="200"/>
        <w:rPr>
          <w:rFonts w:ascii="宋体" w:hAnsi="宋体" w:cs="宋体"/>
          <w:sz w:val="21"/>
          <w:szCs w:val="21"/>
        </w:rPr>
      </w:pPr>
      <w:r>
        <w:rPr>
          <w:rFonts w:hint="eastAsia" w:ascii="宋体" w:hAnsi="宋体" w:cs="宋体"/>
          <w:sz w:val="21"/>
          <w:szCs w:val="21"/>
        </w:rPr>
        <w:t>通过课程的学习使学生获得对音乐这门艺术进行欣赏的基本概念，掌握一定的音乐欣赏知识，对中西方音乐史和一些著名音乐家有一定的了解，能够从理性和感性上欣赏简单的音乐作品。</w:t>
      </w:r>
    </w:p>
    <w:p w14:paraId="6A62A707">
      <w:pPr>
        <w:pStyle w:val="2"/>
        <w:widowControl/>
        <w:spacing w:before="0" w:beforeAutospacing="0" w:after="0" w:afterAutospacing="0" w:line="360" w:lineRule="auto"/>
        <w:ind w:left="465"/>
        <w:rPr>
          <w:color w:val="333333"/>
          <w:sz w:val="21"/>
          <w:szCs w:val="21"/>
        </w:rPr>
      </w:pPr>
      <w:r>
        <w:rPr>
          <w:rStyle w:val="5"/>
          <w:rFonts w:hint="eastAsia" w:ascii="黑体" w:hAnsi="宋体" w:eastAsia="黑体" w:cs="黑体"/>
          <w:sz w:val="28"/>
          <w:szCs w:val="28"/>
        </w:rPr>
        <w:t>三、课程目</w:t>
      </w:r>
      <w:r>
        <w:rPr>
          <w:rStyle w:val="5"/>
          <w:rFonts w:hint="eastAsia" w:ascii="黑体" w:hAnsi="宋体" w:eastAsia="黑体" w:cs="黑体"/>
          <w:color w:val="333333"/>
          <w:sz w:val="28"/>
          <w:szCs w:val="28"/>
        </w:rPr>
        <w:t>标与要求</w:t>
      </w:r>
    </w:p>
    <w:p w14:paraId="13EB2754">
      <w:pPr>
        <w:pStyle w:val="2"/>
        <w:widowControl/>
        <w:spacing w:before="120" w:beforeAutospacing="0" w:after="0" w:afterAutospacing="0" w:line="360" w:lineRule="auto"/>
        <w:ind w:firstLine="420"/>
        <w:rPr>
          <w:rFonts w:ascii="宋体" w:hAnsi="宋体" w:cs="宋体"/>
          <w:sz w:val="21"/>
          <w:szCs w:val="21"/>
        </w:rPr>
      </w:pPr>
      <w:r>
        <w:rPr>
          <w:rFonts w:hint="eastAsia" w:ascii="宋体" w:hAnsi="宋体" w:cs="宋体"/>
          <w:sz w:val="21"/>
          <w:szCs w:val="21"/>
        </w:rPr>
        <w:t>1.知识目标：基本会用所学理论赏析音乐作品，并建立理论联系实际的思维习惯，逐步达到实际应用的能力。掌握一定的音乐基础理论知识，经过一定程度的音乐素质训练，以期达到对音乐从感性到理性认识的飞跃，从而更深层次的理解音乐的内涵。</w:t>
      </w:r>
    </w:p>
    <w:p w14:paraId="7719B01D">
      <w:pPr>
        <w:pStyle w:val="2"/>
        <w:widowControl/>
        <w:spacing w:before="120" w:beforeAutospacing="0" w:after="0" w:afterAutospacing="0" w:line="360" w:lineRule="auto"/>
        <w:ind w:firstLine="420"/>
        <w:rPr>
          <w:rFonts w:ascii="宋体" w:hAnsi="宋体" w:cs="宋体"/>
          <w:sz w:val="21"/>
          <w:szCs w:val="21"/>
        </w:rPr>
      </w:pPr>
      <w:r>
        <w:rPr>
          <w:rFonts w:hint="eastAsia" w:ascii="宋体" w:hAnsi="宋体" w:cs="宋体"/>
          <w:sz w:val="21"/>
          <w:szCs w:val="21"/>
        </w:rPr>
        <w:t>2.能力目标：学生不但要了解经典音乐作品，而且还要通过音乐的熏陶提高审美能力，使其得到心灵的滋润和陶冶，培养正确良好的审美观。从绚丽多彩的音乐作品中学习历史、了解社会、认识生活，成为具有一定音乐赏析水平的音乐爱好者。</w:t>
      </w:r>
    </w:p>
    <w:p w14:paraId="00C7A561">
      <w:pPr>
        <w:pStyle w:val="2"/>
        <w:widowControl/>
        <w:spacing w:before="120" w:beforeAutospacing="0" w:after="0" w:afterAutospacing="0" w:line="360" w:lineRule="auto"/>
        <w:ind w:firstLine="420"/>
        <w:rPr>
          <w:rFonts w:ascii="宋体" w:hAnsi="宋体" w:cs="宋体"/>
          <w:sz w:val="21"/>
          <w:szCs w:val="21"/>
        </w:rPr>
      </w:pPr>
      <w:r>
        <w:rPr>
          <w:rFonts w:hint="eastAsia" w:ascii="宋体" w:hAnsi="宋体" w:cs="宋体"/>
          <w:sz w:val="21"/>
          <w:szCs w:val="21"/>
        </w:rPr>
        <w:t>3.素质目标：通过本课程的学习，使学生学会鉴赏音乐，提高人文素质，提高自身对真善美的认识，树立正确的审美观念，培养深厚的民族情感，激发想象力和创新意识。</w:t>
      </w:r>
    </w:p>
    <w:p w14:paraId="62667519">
      <w:pPr>
        <w:pStyle w:val="2"/>
        <w:widowControl/>
        <w:spacing w:before="120" w:beforeAutospacing="0" w:after="0" w:afterAutospacing="0" w:line="360" w:lineRule="auto"/>
        <w:ind w:firstLine="600"/>
        <w:rPr>
          <w:color w:val="333333"/>
          <w:sz w:val="21"/>
          <w:szCs w:val="21"/>
        </w:rPr>
      </w:pPr>
      <w:r>
        <w:rPr>
          <w:rFonts w:hint="eastAsia" w:ascii="微软雅黑" w:hAnsi="微软雅黑" w:eastAsia="微软雅黑" w:cs="微软雅黑"/>
          <w:color w:val="333333"/>
          <w:sz w:val="21"/>
          <w:szCs w:val="21"/>
        </w:rPr>
        <w:t> </w:t>
      </w:r>
      <w:r>
        <w:rPr>
          <w:rStyle w:val="5"/>
          <w:rFonts w:hint="eastAsia" w:ascii="黑体" w:hAnsi="宋体" w:eastAsia="黑体" w:cs="黑体"/>
          <w:color w:val="333333"/>
          <w:sz w:val="28"/>
          <w:szCs w:val="28"/>
        </w:rPr>
        <w:t>四、教学设计思路</w:t>
      </w:r>
    </w:p>
    <w:p w14:paraId="618EE90C">
      <w:pPr>
        <w:pStyle w:val="2"/>
        <w:widowControl/>
        <w:spacing w:before="120" w:beforeAutospacing="0" w:after="0" w:afterAutospacing="0" w:line="360" w:lineRule="auto"/>
        <w:ind w:firstLine="420" w:firstLineChars="200"/>
        <w:rPr>
          <w:rFonts w:ascii="宋体" w:hAnsi="宋体" w:cs="宋体"/>
          <w:sz w:val="21"/>
          <w:szCs w:val="21"/>
        </w:rPr>
      </w:pPr>
      <w:r>
        <w:rPr>
          <w:rFonts w:hint="eastAsia" w:ascii="宋体" w:hAnsi="宋体" w:cs="宋体"/>
          <w:sz w:val="21"/>
          <w:szCs w:val="21"/>
        </w:rPr>
        <w:t>全面推进素质教育，体现以审美体验为核心，使学习内容生动有趣、丰富多彩，有鲜明的时代感和民族性，引导学生主动参与艺术实践，以提高学生的审美能力，形成良好的人文素养，为学生终身喜爱音乐、学习音乐、享受音乐奠定良好的基础。</w:t>
      </w:r>
    </w:p>
    <w:p w14:paraId="65309D59">
      <w:pPr>
        <w:pStyle w:val="2"/>
        <w:widowControl/>
        <w:spacing w:before="120" w:beforeAutospacing="0" w:after="0" w:afterAutospacing="0" w:line="360" w:lineRule="auto"/>
        <w:ind w:firstLine="420" w:firstLineChars="200"/>
        <w:rPr>
          <w:rFonts w:ascii="宋体" w:hAnsi="宋体" w:cs="宋体"/>
          <w:sz w:val="21"/>
          <w:szCs w:val="21"/>
        </w:rPr>
      </w:pPr>
      <w:r>
        <w:rPr>
          <w:rFonts w:hint="eastAsia" w:ascii="宋体" w:hAnsi="宋体" w:cs="宋体"/>
          <w:sz w:val="21"/>
          <w:szCs w:val="21"/>
        </w:rPr>
        <w:t>兴趣是学习的基本动力，艺术选修课应充分发挥艺术特有的魅力，以丰富多彩的教学内容和生动活泼的教学形式，激发和培养学生的学习兴趣。应把以审美为核心的基本理念贯穿于教学的全过程，在潜移默化中培育学生美好的情操、健全的人格。教学效果评价采取过程评价与结果评价相结合的方式，理论与实践相结合。该门课程的建议总学时为32学时，总学分为2分。</w:t>
      </w:r>
    </w:p>
    <w:p w14:paraId="495ED387">
      <w:pPr>
        <w:pStyle w:val="2"/>
        <w:widowControl/>
        <w:spacing w:before="0" w:beforeAutospacing="0" w:after="0" w:afterAutospacing="0" w:line="360" w:lineRule="auto"/>
        <w:ind w:left="465" w:firstLine="562" w:firstLineChars="200"/>
        <w:rPr>
          <w:color w:val="333333"/>
          <w:sz w:val="21"/>
          <w:szCs w:val="21"/>
        </w:rPr>
      </w:pPr>
      <w:r>
        <w:rPr>
          <w:rStyle w:val="5"/>
          <w:rFonts w:hint="eastAsia" w:ascii="黑体" w:hAnsi="宋体" w:eastAsia="黑体" w:cs="黑体"/>
          <w:color w:val="333333"/>
          <w:sz w:val="28"/>
          <w:szCs w:val="28"/>
        </w:rPr>
        <w:t>五、课程结构与内容</w:t>
      </w:r>
    </w:p>
    <w:p w14:paraId="5BA755B3">
      <w:pPr>
        <w:pStyle w:val="2"/>
        <w:widowControl/>
        <w:spacing w:before="0" w:beforeAutospacing="0" w:after="0" w:afterAutospacing="0" w:line="360" w:lineRule="auto"/>
        <w:ind w:left="420"/>
        <w:jc w:val="center"/>
        <w:rPr>
          <w:color w:val="333333"/>
          <w:sz w:val="21"/>
          <w:szCs w:val="21"/>
        </w:rPr>
      </w:pPr>
      <w:r>
        <w:rPr>
          <w:rFonts w:hint="eastAsia" w:ascii="黑体" w:hAnsi="宋体" w:eastAsia="黑体" w:cs="黑体"/>
          <w:color w:val="333333"/>
        </w:rPr>
        <w:t>1.教学项目及对接职业能力要求</w:t>
      </w:r>
    </w:p>
    <w:tbl>
      <w:tblPr>
        <w:tblStyle w:val="3"/>
        <w:tblW w:w="8637" w:type="dxa"/>
        <w:jc w:val="center"/>
        <w:tblLayout w:type="autofit"/>
        <w:tblCellMar>
          <w:top w:w="0" w:type="dxa"/>
          <w:left w:w="0" w:type="dxa"/>
          <w:bottom w:w="0" w:type="dxa"/>
          <w:right w:w="0" w:type="dxa"/>
        </w:tblCellMar>
      </w:tblPr>
      <w:tblGrid>
        <w:gridCol w:w="1157"/>
        <w:gridCol w:w="2550"/>
        <w:gridCol w:w="3956"/>
        <w:gridCol w:w="974"/>
      </w:tblGrid>
      <w:tr w14:paraId="316BAE64">
        <w:tblPrEx>
          <w:tblCellMar>
            <w:top w:w="0" w:type="dxa"/>
            <w:left w:w="0" w:type="dxa"/>
            <w:bottom w:w="0" w:type="dxa"/>
            <w:right w:w="0" w:type="dxa"/>
          </w:tblCellMar>
        </w:tblPrEx>
        <w:trPr>
          <w:trHeight w:val="429" w:hRule="atLeast"/>
          <w:tblHeader/>
          <w:jc w:val="center"/>
        </w:trPr>
        <w:tc>
          <w:tcPr>
            <w:tcW w:w="1157" w:type="dxa"/>
            <w:tcBorders>
              <w:top w:val="single" w:color="auto" w:sz="6" w:space="0"/>
              <w:left w:val="single" w:color="auto" w:sz="6" w:space="0"/>
              <w:bottom w:val="single" w:color="auto" w:sz="6" w:space="0"/>
              <w:right w:val="single" w:color="auto" w:sz="6" w:space="0"/>
            </w:tcBorders>
            <w:vAlign w:val="center"/>
          </w:tcPr>
          <w:p w14:paraId="1C6B79B7">
            <w:pPr>
              <w:pStyle w:val="2"/>
              <w:widowControl/>
              <w:spacing w:before="120" w:beforeAutospacing="0" w:after="0" w:afterAutospacing="0" w:line="360" w:lineRule="auto"/>
              <w:ind w:firstLine="75"/>
              <w:jc w:val="center"/>
              <w:rPr>
                <w:color w:val="333333"/>
                <w:sz w:val="21"/>
                <w:szCs w:val="21"/>
              </w:rPr>
            </w:pPr>
            <w:r>
              <w:rPr>
                <w:rStyle w:val="5"/>
                <w:rFonts w:hint="eastAsia" w:ascii="宋体" w:hAnsi="宋体" w:cs="宋体"/>
                <w:color w:val="333333"/>
                <w:sz w:val="21"/>
                <w:szCs w:val="21"/>
              </w:rPr>
              <w:t>教学项目</w:t>
            </w:r>
          </w:p>
        </w:tc>
        <w:tc>
          <w:tcPr>
            <w:tcW w:w="2550" w:type="dxa"/>
            <w:tcBorders>
              <w:top w:val="single" w:color="auto" w:sz="6" w:space="0"/>
              <w:left w:val="nil"/>
              <w:bottom w:val="single" w:color="auto" w:sz="6" w:space="0"/>
              <w:right w:val="single" w:color="auto" w:sz="6" w:space="0"/>
            </w:tcBorders>
            <w:vAlign w:val="center"/>
          </w:tcPr>
          <w:p w14:paraId="420F93E4">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教学任务</w:t>
            </w:r>
          </w:p>
        </w:tc>
        <w:tc>
          <w:tcPr>
            <w:tcW w:w="3956" w:type="dxa"/>
            <w:tcBorders>
              <w:top w:val="single" w:color="auto" w:sz="6" w:space="0"/>
              <w:left w:val="nil"/>
              <w:bottom w:val="single" w:color="auto" w:sz="6" w:space="0"/>
              <w:right w:val="single" w:color="auto" w:sz="6" w:space="0"/>
            </w:tcBorders>
            <w:tcMar>
              <w:left w:w="105" w:type="dxa"/>
              <w:right w:w="105" w:type="dxa"/>
            </w:tcMar>
            <w:vAlign w:val="center"/>
          </w:tcPr>
          <w:p w14:paraId="039C6DC3">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对接典型工作任务及职业能力要求</w:t>
            </w:r>
          </w:p>
        </w:tc>
        <w:tc>
          <w:tcPr>
            <w:tcW w:w="974" w:type="dxa"/>
            <w:tcBorders>
              <w:top w:val="single" w:color="auto" w:sz="6" w:space="0"/>
              <w:left w:val="nil"/>
              <w:bottom w:val="single" w:color="auto" w:sz="6" w:space="0"/>
              <w:right w:val="single" w:color="auto" w:sz="6" w:space="0"/>
            </w:tcBorders>
            <w:tcMar>
              <w:left w:w="105" w:type="dxa"/>
              <w:right w:w="105" w:type="dxa"/>
            </w:tcMar>
            <w:vAlign w:val="center"/>
          </w:tcPr>
          <w:p w14:paraId="00521A42">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学时</w:t>
            </w:r>
          </w:p>
        </w:tc>
      </w:tr>
      <w:tr w14:paraId="0CCD8749">
        <w:tblPrEx>
          <w:tblCellMar>
            <w:top w:w="0" w:type="dxa"/>
            <w:left w:w="0" w:type="dxa"/>
            <w:bottom w:w="0" w:type="dxa"/>
            <w:right w:w="0" w:type="dxa"/>
          </w:tblCellMar>
        </w:tblPrEx>
        <w:trPr>
          <w:trHeight w:val="397" w:hRule="atLeast"/>
          <w:jc w:val="center"/>
        </w:trPr>
        <w:tc>
          <w:tcPr>
            <w:tcW w:w="1157" w:type="dxa"/>
            <w:vMerge w:val="restart"/>
            <w:tcBorders>
              <w:top w:val="nil"/>
              <w:left w:val="single" w:color="auto" w:sz="6" w:space="0"/>
              <w:bottom w:val="single" w:color="auto" w:sz="6" w:space="0"/>
              <w:right w:val="single" w:color="auto" w:sz="6" w:space="0"/>
            </w:tcBorders>
            <w:vAlign w:val="center"/>
          </w:tcPr>
          <w:p w14:paraId="16B4578A">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项目1：绪论</w:t>
            </w:r>
          </w:p>
        </w:tc>
        <w:tc>
          <w:tcPr>
            <w:tcW w:w="2550" w:type="dxa"/>
            <w:tcBorders>
              <w:top w:val="nil"/>
              <w:left w:val="nil"/>
              <w:bottom w:val="single" w:color="auto" w:sz="6" w:space="0"/>
              <w:right w:val="single" w:color="auto" w:sz="6" w:space="0"/>
            </w:tcBorders>
            <w:vAlign w:val="center"/>
          </w:tcPr>
          <w:p w14:paraId="5F3FC1E4">
            <w:pPr>
              <w:pStyle w:val="2"/>
              <w:widowControl/>
              <w:spacing w:before="120" w:beforeAutospacing="0" w:after="0" w:afterAutospacing="0" w:line="360" w:lineRule="auto"/>
              <w:rPr>
                <w:sz w:val="21"/>
                <w:szCs w:val="21"/>
              </w:rPr>
            </w:pPr>
            <w:r>
              <w:rPr>
                <w:rFonts w:hint="eastAsia" w:ascii="宋体" w:hAnsi="宋体" w:cs="宋体"/>
                <w:sz w:val="21"/>
                <w:szCs w:val="21"/>
              </w:rPr>
              <w:t>任务1.1</w:t>
            </w:r>
            <w:r>
              <w:rPr>
                <w:sz w:val="21"/>
                <w:szCs w:val="21"/>
              </w:rPr>
              <w:t> </w:t>
            </w:r>
            <w:r>
              <w:rPr>
                <w:rFonts w:hint="eastAsia"/>
                <w:sz w:val="21"/>
                <w:szCs w:val="21"/>
              </w:rPr>
              <w:t>：</w:t>
            </w:r>
            <w:r>
              <w:rPr>
                <w:rFonts w:hint="eastAsia" w:ascii="宋体" w:hAnsi="宋体" w:cs="宋体"/>
                <w:sz w:val="21"/>
                <w:szCs w:val="21"/>
              </w:rPr>
              <w:t>音乐基本理论知识</w:t>
            </w:r>
          </w:p>
        </w:tc>
        <w:tc>
          <w:tcPr>
            <w:tcW w:w="3956" w:type="dxa"/>
            <w:vMerge w:val="restart"/>
            <w:tcBorders>
              <w:top w:val="nil"/>
              <w:left w:val="nil"/>
              <w:right w:val="single" w:color="auto" w:sz="6" w:space="0"/>
            </w:tcBorders>
            <w:tcMar>
              <w:left w:w="105" w:type="dxa"/>
              <w:right w:w="105" w:type="dxa"/>
            </w:tcMar>
            <w:vAlign w:val="center"/>
          </w:tcPr>
          <w:p w14:paraId="5577254F">
            <w:pPr>
              <w:pStyle w:val="2"/>
              <w:widowControl/>
              <w:spacing w:before="120" w:beforeAutospacing="0" w:after="0" w:afterAutospacing="0" w:line="360" w:lineRule="auto"/>
              <w:rPr>
                <w:rFonts w:ascii="宋体" w:hAnsi="宋体" w:cs="宋体"/>
                <w:sz w:val="21"/>
                <w:szCs w:val="21"/>
              </w:rPr>
            </w:pPr>
            <w:r>
              <w:rPr>
                <w:rFonts w:hint="eastAsia" w:ascii="宋体" w:hAnsi="宋体" w:cs="宋体"/>
                <w:sz w:val="21"/>
                <w:szCs w:val="21"/>
              </w:rPr>
              <w:t>掌握音的高低长短的基础理论，了解音乐的起源与社会功用，拓展音乐视野，提高鉴赏能力。</w:t>
            </w:r>
          </w:p>
        </w:tc>
        <w:tc>
          <w:tcPr>
            <w:tcW w:w="974" w:type="dxa"/>
            <w:vMerge w:val="restart"/>
            <w:tcBorders>
              <w:top w:val="nil"/>
              <w:left w:val="nil"/>
              <w:bottom w:val="single" w:color="auto" w:sz="6" w:space="0"/>
              <w:right w:val="single" w:color="auto" w:sz="6" w:space="0"/>
            </w:tcBorders>
            <w:tcMar>
              <w:left w:w="105" w:type="dxa"/>
              <w:right w:w="105" w:type="dxa"/>
            </w:tcMar>
            <w:vAlign w:val="center"/>
          </w:tcPr>
          <w:p w14:paraId="17C8CF96">
            <w:pPr>
              <w:spacing w:line="360" w:lineRule="auto"/>
              <w:rPr>
                <w:rFonts w:hint="eastAsia" w:ascii="宋体" w:eastAsia="宋体"/>
                <w:sz w:val="24"/>
                <w:lang w:eastAsia="zh-CN"/>
              </w:rPr>
            </w:pPr>
            <w:r>
              <w:rPr>
                <w:rFonts w:hint="eastAsia" w:ascii="宋体"/>
                <w:sz w:val="24"/>
                <w:lang w:val="en-US" w:eastAsia="zh-CN"/>
              </w:rPr>
              <w:t>2</w:t>
            </w:r>
          </w:p>
        </w:tc>
      </w:tr>
      <w:tr w14:paraId="16E1EE31">
        <w:tblPrEx>
          <w:tblCellMar>
            <w:top w:w="0" w:type="dxa"/>
            <w:left w:w="0" w:type="dxa"/>
            <w:bottom w:w="0" w:type="dxa"/>
            <w:right w:w="0" w:type="dxa"/>
          </w:tblCellMar>
        </w:tblPrEx>
        <w:trPr>
          <w:trHeight w:val="423" w:hRule="atLeast"/>
          <w:jc w:val="center"/>
        </w:trPr>
        <w:tc>
          <w:tcPr>
            <w:tcW w:w="1157" w:type="dxa"/>
            <w:vMerge w:val="continue"/>
            <w:tcBorders>
              <w:top w:val="nil"/>
              <w:left w:val="single" w:color="auto" w:sz="6" w:space="0"/>
              <w:bottom w:val="single" w:color="auto" w:sz="6" w:space="0"/>
              <w:right w:val="single" w:color="auto" w:sz="6" w:space="0"/>
            </w:tcBorders>
            <w:vAlign w:val="center"/>
          </w:tcPr>
          <w:p w14:paraId="52C43EAB">
            <w:pPr>
              <w:spacing w:line="360" w:lineRule="auto"/>
              <w:rPr>
                <w:rFonts w:ascii="宋体"/>
                <w:sz w:val="24"/>
              </w:rPr>
            </w:pPr>
          </w:p>
        </w:tc>
        <w:tc>
          <w:tcPr>
            <w:tcW w:w="2550" w:type="dxa"/>
            <w:tcBorders>
              <w:top w:val="nil"/>
              <w:left w:val="nil"/>
              <w:bottom w:val="single" w:color="auto" w:sz="6" w:space="0"/>
              <w:right w:val="single" w:color="auto" w:sz="6" w:space="0"/>
            </w:tcBorders>
            <w:vAlign w:val="center"/>
          </w:tcPr>
          <w:p w14:paraId="1AFAE8E3">
            <w:pPr>
              <w:pStyle w:val="2"/>
              <w:widowControl/>
              <w:spacing w:before="120" w:beforeAutospacing="0" w:after="0" w:afterAutospacing="0" w:line="360" w:lineRule="auto"/>
              <w:rPr>
                <w:sz w:val="21"/>
                <w:szCs w:val="21"/>
              </w:rPr>
            </w:pPr>
            <w:r>
              <w:rPr>
                <w:rFonts w:hint="eastAsia" w:ascii="宋体" w:hAnsi="宋体" w:cs="宋体"/>
                <w:sz w:val="21"/>
                <w:szCs w:val="21"/>
              </w:rPr>
              <w:t>任务1.2：</w:t>
            </w:r>
            <w:r>
              <w:rPr>
                <w:sz w:val="21"/>
                <w:szCs w:val="21"/>
              </w:rPr>
              <w:t> </w:t>
            </w:r>
            <w:r>
              <w:rPr>
                <w:rFonts w:hint="eastAsia" w:ascii="宋体" w:hAnsi="宋体" w:cs="宋体"/>
                <w:sz w:val="21"/>
                <w:szCs w:val="21"/>
              </w:rPr>
              <w:t>音乐鉴赏需要的素质</w:t>
            </w:r>
          </w:p>
        </w:tc>
        <w:tc>
          <w:tcPr>
            <w:tcW w:w="3956" w:type="dxa"/>
            <w:vMerge w:val="continue"/>
            <w:tcBorders>
              <w:left w:val="nil"/>
              <w:bottom w:val="single" w:color="auto" w:sz="6" w:space="0"/>
              <w:right w:val="single" w:color="auto" w:sz="6" w:space="0"/>
            </w:tcBorders>
            <w:tcMar>
              <w:left w:w="105" w:type="dxa"/>
              <w:right w:w="105" w:type="dxa"/>
            </w:tcMar>
            <w:vAlign w:val="center"/>
          </w:tcPr>
          <w:p w14:paraId="470DD89F">
            <w:pPr>
              <w:spacing w:line="360" w:lineRule="auto"/>
              <w:jc w:val="left"/>
              <w:rPr>
                <w:rFonts w:ascii="宋体" w:hAnsi="宋体" w:cs="宋体"/>
                <w:szCs w:val="21"/>
              </w:rPr>
            </w:pPr>
          </w:p>
        </w:tc>
        <w:tc>
          <w:tcPr>
            <w:tcW w:w="974" w:type="dxa"/>
            <w:vMerge w:val="continue"/>
            <w:tcBorders>
              <w:top w:val="nil"/>
              <w:left w:val="nil"/>
              <w:bottom w:val="single" w:color="auto" w:sz="6" w:space="0"/>
              <w:right w:val="single" w:color="auto" w:sz="6" w:space="0"/>
            </w:tcBorders>
            <w:tcMar>
              <w:left w:w="105" w:type="dxa"/>
              <w:right w:w="105" w:type="dxa"/>
            </w:tcMar>
            <w:vAlign w:val="center"/>
          </w:tcPr>
          <w:p w14:paraId="601010E1">
            <w:pPr>
              <w:spacing w:line="360" w:lineRule="auto"/>
              <w:rPr>
                <w:rFonts w:ascii="宋体"/>
                <w:sz w:val="24"/>
              </w:rPr>
            </w:pPr>
          </w:p>
        </w:tc>
      </w:tr>
      <w:tr w14:paraId="75C4E55B">
        <w:tblPrEx>
          <w:tblCellMar>
            <w:top w:w="0" w:type="dxa"/>
            <w:left w:w="0" w:type="dxa"/>
            <w:bottom w:w="0" w:type="dxa"/>
            <w:right w:w="0" w:type="dxa"/>
          </w:tblCellMar>
        </w:tblPrEx>
        <w:trPr>
          <w:trHeight w:val="423" w:hRule="atLeast"/>
          <w:jc w:val="center"/>
        </w:trPr>
        <w:tc>
          <w:tcPr>
            <w:tcW w:w="1157" w:type="dxa"/>
            <w:vMerge w:val="restart"/>
            <w:tcBorders>
              <w:top w:val="nil"/>
              <w:left w:val="single" w:color="auto" w:sz="6" w:space="0"/>
              <w:bottom w:val="single" w:color="auto" w:sz="6" w:space="0"/>
              <w:right w:val="single" w:color="auto" w:sz="6" w:space="0"/>
            </w:tcBorders>
            <w:vAlign w:val="center"/>
          </w:tcPr>
          <w:p w14:paraId="570CFA80">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项目2：中国音乐史</w:t>
            </w:r>
          </w:p>
        </w:tc>
        <w:tc>
          <w:tcPr>
            <w:tcW w:w="2550" w:type="dxa"/>
            <w:tcBorders>
              <w:top w:val="nil"/>
              <w:left w:val="nil"/>
              <w:bottom w:val="single" w:color="auto" w:sz="6" w:space="0"/>
              <w:right w:val="single" w:color="auto" w:sz="6" w:space="0"/>
            </w:tcBorders>
            <w:vAlign w:val="center"/>
          </w:tcPr>
          <w:p w14:paraId="472F2AE2">
            <w:pPr>
              <w:pStyle w:val="2"/>
              <w:widowControl/>
              <w:spacing w:before="120" w:beforeAutospacing="0" w:after="0" w:afterAutospacing="0" w:line="360" w:lineRule="auto"/>
              <w:rPr>
                <w:sz w:val="21"/>
                <w:szCs w:val="21"/>
              </w:rPr>
            </w:pPr>
            <w:r>
              <w:rPr>
                <w:rFonts w:hint="eastAsia" w:ascii="宋体" w:hAnsi="宋体" w:cs="宋体"/>
                <w:sz w:val="21"/>
                <w:szCs w:val="21"/>
              </w:rPr>
              <w:t>任务2.1：</w:t>
            </w:r>
            <w:r>
              <w:rPr>
                <w:sz w:val="21"/>
                <w:szCs w:val="21"/>
              </w:rPr>
              <w:t> </w:t>
            </w:r>
            <w:r>
              <w:rPr>
                <w:rFonts w:hint="eastAsia" w:ascii="宋体" w:hAnsi="宋体" w:cs="宋体"/>
                <w:sz w:val="21"/>
                <w:szCs w:val="21"/>
              </w:rPr>
              <w:t>中国古代音乐发展史</w:t>
            </w:r>
          </w:p>
        </w:tc>
        <w:tc>
          <w:tcPr>
            <w:tcW w:w="3956" w:type="dxa"/>
            <w:vMerge w:val="restart"/>
            <w:tcBorders>
              <w:top w:val="nil"/>
              <w:left w:val="nil"/>
              <w:right w:val="single" w:color="auto" w:sz="6" w:space="0"/>
            </w:tcBorders>
            <w:tcMar>
              <w:left w:w="105" w:type="dxa"/>
              <w:right w:w="105" w:type="dxa"/>
            </w:tcMar>
            <w:vAlign w:val="center"/>
          </w:tcPr>
          <w:p w14:paraId="235BE5F8">
            <w:pPr>
              <w:pStyle w:val="2"/>
              <w:widowControl/>
              <w:spacing w:before="120" w:beforeAutospacing="0" w:after="0" w:afterAutospacing="0" w:line="360" w:lineRule="auto"/>
              <w:rPr>
                <w:rFonts w:ascii="宋体" w:hAnsi="宋体" w:cs="宋体"/>
                <w:sz w:val="21"/>
                <w:szCs w:val="21"/>
              </w:rPr>
            </w:pPr>
            <w:r>
              <w:rPr>
                <w:rFonts w:hint="eastAsia" w:ascii="宋体" w:hAnsi="宋体" w:cs="宋体"/>
                <w:sz w:val="21"/>
                <w:szCs w:val="21"/>
              </w:rPr>
              <w:t>使学生了解中国古代音乐创作与发展的过程，理解古代主要的代表人物、创作风格和审美特点，掌握中国歌曲的鉴赏方法。</w:t>
            </w:r>
          </w:p>
        </w:tc>
        <w:tc>
          <w:tcPr>
            <w:tcW w:w="974" w:type="dxa"/>
            <w:vMerge w:val="restart"/>
            <w:tcBorders>
              <w:top w:val="nil"/>
              <w:left w:val="nil"/>
              <w:bottom w:val="single" w:color="auto" w:sz="6" w:space="0"/>
              <w:right w:val="single" w:color="auto" w:sz="6" w:space="0"/>
            </w:tcBorders>
            <w:tcMar>
              <w:left w:w="105" w:type="dxa"/>
              <w:right w:w="105" w:type="dxa"/>
            </w:tcMar>
            <w:vAlign w:val="center"/>
          </w:tcPr>
          <w:p w14:paraId="66298866">
            <w:pPr>
              <w:spacing w:line="360" w:lineRule="auto"/>
              <w:rPr>
                <w:rFonts w:ascii="宋体"/>
                <w:sz w:val="24"/>
              </w:rPr>
            </w:pPr>
            <w:r>
              <w:rPr>
                <w:rFonts w:hint="eastAsia" w:ascii="宋体"/>
                <w:sz w:val="24"/>
              </w:rPr>
              <w:t>2</w:t>
            </w:r>
          </w:p>
        </w:tc>
      </w:tr>
      <w:tr w14:paraId="39D7A5C3">
        <w:tblPrEx>
          <w:tblCellMar>
            <w:top w:w="0" w:type="dxa"/>
            <w:left w:w="0" w:type="dxa"/>
            <w:bottom w:w="0" w:type="dxa"/>
            <w:right w:w="0" w:type="dxa"/>
          </w:tblCellMar>
        </w:tblPrEx>
        <w:trPr>
          <w:trHeight w:val="423" w:hRule="atLeast"/>
          <w:jc w:val="center"/>
        </w:trPr>
        <w:tc>
          <w:tcPr>
            <w:tcW w:w="1157" w:type="dxa"/>
            <w:vMerge w:val="continue"/>
            <w:tcBorders>
              <w:top w:val="nil"/>
              <w:left w:val="single" w:color="auto" w:sz="6" w:space="0"/>
              <w:bottom w:val="single" w:color="auto" w:sz="6" w:space="0"/>
              <w:right w:val="single" w:color="auto" w:sz="6" w:space="0"/>
            </w:tcBorders>
            <w:vAlign w:val="center"/>
          </w:tcPr>
          <w:p w14:paraId="78AA5812">
            <w:pPr>
              <w:spacing w:line="360" w:lineRule="auto"/>
              <w:rPr>
                <w:rFonts w:ascii="宋体"/>
                <w:sz w:val="24"/>
              </w:rPr>
            </w:pPr>
          </w:p>
        </w:tc>
        <w:tc>
          <w:tcPr>
            <w:tcW w:w="2550" w:type="dxa"/>
            <w:tcBorders>
              <w:top w:val="nil"/>
              <w:left w:val="nil"/>
              <w:bottom w:val="single" w:color="auto" w:sz="6" w:space="0"/>
              <w:right w:val="single" w:color="auto" w:sz="6" w:space="0"/>
            </w:tcBorders>
            <w:vAlign w:val="center"/>
          </w:tcPr>
          <w:p w14:paraId="1F9AA1FF">
            <w:pPr>
              <w:pStyle w:val="2"/>
              <w:widowControl/>
              <w:spacing w:before="120" w:beforeAutospacing="0" w:after="0" w:afterAutospacing="0" w:line="360" w:lineRule="auto"/>
              <w:rPr>
                <w:sz w:val="21"/>
                <w:szCs w:val="21"/>
              </w:rPr>
            </w:pPr>
            <w:r>
              <w:rPr>
                <w:rFonts w:hint="eastAsia" w:ascii="宋体" w:hAnsi="宋体" w:cs="宋体"/>
                <w:sz w:val="21"/>
                <w:szCs w:val="21"/>
              </w:rPr>
              <w:t>任务2.2：中国近现代音乐</w:t>
            </w:r>
          </w:p>
        </w:tc>
        <w:tc>
          <w:tcPr>
            <w:tcW w:w="3956" w:type="dxa"/>
            <w:vMerge w:val="continue"/>
            <w:tcBorders>
              <w:left w:val="nil"/>
              <w:bottom w:val="single" w:color="auto" w:sz="6" w:space="0"/>
              <w:right w:val="single" w:color="auto" w:sz="6" w:space="0"/>
            </w:tcBorders>
            <w:tcMar>
              <w:left w:w="105" w:type="dxa"/>
              <w:right w:w="105" w:type="dxa"/>
            </w:tcMar>
            <w:vAlign w:val="center"/>
          </w:tcPr>
          <w:p w14:paraId="1D529513">
            <w:pPr>
              <w:spacing w:line="360" w:lineRule="auto"/>
              <w:jc w:val="left"/>
              <w:rPr>
                <w:rFonts w:ascii="宋体" w:hAnsi="宋体" w:cs="宋体"/>
                <w:szCs w:val="21"/>
              </w:rPr>
            </w:pPr>
          </w:p>
        </w:tc>
        <w:tc>
          <w:tcPr>
            <w:tcW w:w="974" w:type="dxa"/>
            <w:vMerge w:val="continue"/>
            <w:tcBorders>
              <w:top w:val="nil"/>
              <w:left w:val="nil"/>
              <w:bottom w:val="single" w:color="auto" w:sz="6" w:space="0"/>
              <w:right w:val="single" w:color="auto" w:sz="6" w:space="0"/>
            </w:tcBorders>
            <w:tcMar>
              <w:left w:w="105" w:type="dxa"/>
              <w:right w:w="105" w:type="dxa"/>
            </w:tcMar>
            <w:vAlign w:val="center"/>
          </w:tcPr>
          <w:p w14:paraId="2AFDF40D">
            <w:pPr>
              <w:spacing w:line="360" w:lineRule="auto"/>
              <w:rPr>
                <w:rFonts w:ascii="宋体"/>
                <w:sz w:val="24"/>
              </w:rPr>
            </w:pPr>
          </w:p>
        </w:tc>
      </w:tr>
      <w:tr w14:paraId="28CC6FD7">
        <w:tblPrEx>
          <w:tblCellMar>
            <w:top w:w="0" w:type="dxa"/>
            <w:left w:w="0" w:type="dxa"/>
            <w:bottom w:w="0" w:type="dxa"/>
            <w:right w:w="0" w:type="dxa"/>
          </w:tblCellMar>
        </w:tblPrEx>
        <w:trPr>
          <w:trHeight w:val="423" w:hRule="atLeast"/>
          <w:jc w:val="center"/>
        </w:trPr>
        <w:tc>
          <w:tcPr>
            <w:tcW w:w="1157" w:type="dxa"/>
            <w:vMerge w:val="restart"/>
            <w:tcBorders>
              <w:top w:val="nil"/>
              <w:left w:val="single" w:color="auto" w:sz="6" w:space="0"/>
              <w:right w:val="single" w:color="auto" w:sz="6" w:space="0"/>
            </w:tcBorders>
            <w:vAlign w:val="center"/>
          </w:tcPr>
          <w:p w14:paraId="57687168">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项目3：民族民间音乐</w:t>
            </w:r>
          </w:p>
        </w:tc>
        <w:tc>
          <w:tcPr>
            <w:tcW w:w="2550" w:type="dxa"/>
            <w:tcBorders>
              <w:top w:val="nil"/>
              <w:left w:val="nil"/>
              <w:bottom w:val="single" w:color="auto" w:sz="6" w:space="0"/>
              <w:right w:val="single" w:color="auto" w:sz="6" w:space="0"/>
            </w:tcBorders>
            <w:vAlign w:val="center"/>
          </w:tcPr>
          <w:p w14:paraId="25A4AE2F">
            <w:pPr>
              <w:pStyle w:val="2"/>
              <w:widowControl/>
              <w:spacing w:before="120" w:beforeAutospacing="0" w:after="0" w:afterAutospacing="0" w:line="360" w:lineRule="auto"/>
              <w:rPr>
                <w:sz w:val="21"/>
                <w:szCs w:val="21"/>
              </w:rPr>
            </w:pPr>
            <w:r>
              <w:rPr>
                <w:rFonts w:hint="eastAsia" w:ascii="宋体" w:hAnsi="宋体" w:cs="宋体"/>
                <w:sz w:val="21"/>
                <w:szCs w:val="21"/>
              </w:rPr>
              <w:t>任务3.1</w:t>
            </w:r>
            <w:r>
              <w:rPr>
                <w:sz w:val="21"/>
                <w:szCs w:val="21"/>
              </w:rPr>
              <w:t> </w:t>
            </w:r>
            <w:r>
              <w:rPr>
                <w:rFonts w:hint="eastAsia"/>
                <w:sz w:val="21"/>
                <w:szCs w:val="21"/>
              </w:rPr>
              <w:t>：</w:t>
            </w:r>
            <w:r>
              <w:rPr>
                <w:rFonts w:hint="eastAsia" w:ascii="宋体" w:hAnsi="宋体" w:cs="宋体"/>
                <w:sz w:val="21"/>
                <w:szCs w:val="21"/>
              </w:rPr>
              <w:t>民歌</w:t>
            </w:r>
          </w:p>
        </w:tc>
        <w:tc>
          <w:tcPr>
            <w:tcW w:w="3956" w:type="dxa"/>
            <w:tcBorders>
              <w:top w:val="nil"/>
              <w:left w:val="nil"/>
              <w:bottom w:val="single" w:color="auto" w:sz="6" w:space="0"/>
              <w:right w:val="single" w:color="auto" w:sz="6" w:space="0"/>
            </w:tcBorders>
            <w:tcMar>
              <w:left w:w="105" w:type="dxa"/>
              <w:right w:w="105" w:type="dxa"/>
            </w:tcMar>
            <w:vAlign w:val="center"/>
          </w:tcPr>
          <w:p w14:paraId="30C71921">
            <w:pPr>
              <w:pStyle w:val="2"/>
              <w:widowControl/>
              <w:spacing w:before="120" w:beforeAutospacing="0" w:after="0" w:afterAutospacing="0" w:line="360" w:lineRule="auto"/>
              <w:rPr>
                <w:rFonts w:ascii="宋体" w:hAnsi="宋体" w:cs="宋体"/>
                <w:sz w:val="21"/>
                <w:szCs w:val="21"/>
              </w:rPr>
            </w:pPr>
            <w:r>
              <w:rPr>
                <w:rFonts w:hint="eastAsia" w:ascii="宋体" w:hAnsi="宋体" w:cs="宋体"/>
                <w:sz w:val="21"/>
                <w:szCs w:val="21"/>
              </w:rPr>
              <w:t>了解中国民歌的艺术特点，理解中国民歌的类别，掌握中国民歌作品赏析方法。</w:t>
            </w:r>
          </w:p>
        </w:tc>
        <w:tc>
          <w:tcPr>
            <w:tcW w:w="974" w:type="dxa"/>
            <w:vMerge w:val="restart"/>
            <w:tcBorders>
              <w:top w:val="nil"/>
              <w:left w:val="nil"/>
              <w:right w:val="single" w:color="auto" w:sz="6" w:space="0"/>
            </w:tcBorders>
            <w:tcMar>
              <w:left w:w="105" w:type="dxa"/>
              <w:right w:w="105" w:type="dxa"/>
            </w:tcMar>
            <w:vAlign w:val="center"/>
          </w:tcPr>
          <w:p w14:paraId="46E54079">
            <w:pPr>
              <w:spacing w:line="360" w:lineRule="auto"/>
              <w:rPr>
                <w:rFonts w:hint="eastAsia" w:ascii="宋体" w:eastAsia="宋体"/>
                <w:sz w:val="24"/>
                <w:lang w:eastAsia="zh-CN"/>
              </w:rPr>
            </w:pPr>
            <w:r>
              <w:rPr>
                <w:rFonts w:hint="eastAsia" w:ascii="宋体"/>
                <w:sz w:val="24"/>
                <w:lang w:val="en-US" w:eastAsia="zh-CN"/>
              </w:rPr>
              <w:t>3</w:t>
            </w:r>
          </w:p>
        </w:tc>
      </w:tr>
      <w:tr w14:paraId="47ACFD1F">
        <w:tblPrEx>
          <w:tblCellMar>
            <w:top w:w="0" w:type="dxa"/>
            <w:left w:w="0" w:type="dxa"/>
            <w:bottom w:w="0" w:type="dxa"/>
            <w:right w:w="0" w:type="dxa"/>
          </w:tblCellMar>
        </w:tblPrEx>
        <w:trPr>
          <w:trHeight w:val="423" w:hRule="atLeast"/>
          <w:jc w:val="center"/>
        </w:trPr>
        <w:tc>
          <w:tcPr>
            <w:tcW w:w="1157" w:type="dxa"/>
            <w:vMerge w:val="continue"/>
            <w:tcBorders>
              <w:left w:val="single" w:color="auto" w:sz="6" w:space="0"/>
              <w:right w:val="single" w:color="auto" w:sz="6" w:space="0"/>
            </w:tcBorders>
            <w:vAlign w:val="center"/>
          </w:tcPr>
          <w:p w14:paraId="399D3799">
            <w:pPr>
              <w:pStyle w:val="2"/>
              <w:widowControl/>
              <w:spacing w:before="120" w:beforeAutospacing="0" w:after="0" w:afterAutospacing="0" w:line="360" w:lineRule="auto"/>
              <w:jc w:val="center"/>
              <w:rPr>
                <w:rFonts w:ascii="宋体" w:hAnsi="宋体" w:cs="宋体"/>
                <w:color w:val="333333"/>
                <w:sz w:val="21"/>
                <w:szCs w:val="21"/>
              </w:rPr>
            </w:pPr>
          </w:p>
        </w:tc>
        <w:tc>
          <w:tcPr>
            <w:tcW w:w="2550" w:type="dxa"/>
            <w:tcBorders>
              <w:top w:val="nil"/>
              <w:left w:val="nil"/>
              <w:bottom w:val="single" w:color="auto" w:sz="6" w:space="0"/>
              <w:right w:val="single" w:color="auto" w:sz="6" w:space="0"/>
            </w:tcBorders>
            <w:vAlign w:val="center"/>
          </w:tcPr>
          <w:p w14:paraId="05992CD8">
            <w:pPr>
              <w:pStyle w:val="2"/>
              <w:widowControl/>
              <w:spacing w:before="120" w:beforeAutospacing="0" w:after="0" w:afterAutospacing="0" w:line="360" w:lineRule="auto"/>
              <w:rPr>
                <w:rFonts w:ascii="宋体" w:hAnsi="宋体" w:cs="宋体"/>
                <w:sz w:val="21"/>
                <w:szCs w:val="21"/>
              </w:rPr>
            </w:pPr>
            <w:r>
              <w:rPr>
                <w:rFonts w:hint="eastAsia" w:ascii="宋体" w:hAnsi="宋体" w:cs="宋体"/>
                <w:sz w:val="21"/>
                <w:szCs w:val="21"/>
              </w:rPr>
              <w:t>任务3.2：</w:t>
            </w:r>
            <w:r>
              <w:rPr>
                <w:sz w:val="21"/>
                <w:szCs w:val="21"/>
              </w:rPr>
              <w:t> </w:t>
            </w:r>
            <w:r>
              <w:rPr>
                <w:rFonts w:hint="eastAsia"/>
                <w:sz w:val="21"/>
                <w:szCs w:val="21"/>
              </w:rPr>
              <w:t>曲艺</w:t>
            </w:r>
          </w:p>
        </w:tc>
        <w:tc>
          <w:tcPr>
            <w:tcW w:w="3956" w:type="dxa"/>
            <w:vMerge w:val="restart"/>
            <w:tcBorders>
              <w:top w:val="nil"/>
              <w:left w:val="nil"/>
              <w:right w:val="single" w:color="auto" w:sz="6" w:space="0"/>
            </w:tcBorders>
            <w:tcMar>
              <w:left w:w="105" w:type="dxa"/>
              <w:right w:w="105" w:type="dxa"/>
            </w:tcMar>
            <w:vAlign w:val="center"/>
          </w:tcPr>
          <w:p w14:paraId="5761BE6B">
            <w:pPr>
              <w:pStyle w:val="2"/>
              <w:widowControl/>
              <w:spacing w:before="120" w:beforeAutospacing="0" w:after="0" w:afterAutospacing="0" w:line="360" w:lineRule="auto"/>
              <w:rPr>
                <w:rFonts w:ascii="宋体" w:hAnsi="宋体" w:cs="宋体"/>
                <w:sz w:val="21"/>
                <w:szCs w:val="21"/>
              </w:rPr>
            </w:pPr>
            <w:r>
              <w:rPr>
                <w:rFonts w:hint="eastAsia" w:ascii="宋体" w:hAnsi="宋体" w:cs="宋体"/>
                <w:sz w:val="21"/>
                <w:szCs w:val="21"/>
              </w:rPr>
              <w:t>了解中国戏曲文化的发展演变过程以及戏曲与戏曲音乐的艺术特点，理解戏曲与戏曲音乐的区别，掌握中国戏曲音乐的赏析方法。</w:t>
            </w:r>
          </w:p>
        </w:tc>
        <w:tc>
          <w:tcPr>
            <w:tcW w:w="974" w:type="dxa"/>
            <w:vMerge w:val="continue"/>
            <w:tcBorders>
              <w:left w:val="nil"/>
              <w:right w:val="single" w:color="auto" w:sz="6" w:space="0"/>
            </w:tcBorders>
            <w:tcMar>
              <w:left w:w="105" w:type="dxa"/>
              <w:right w:w="105" w:type="dxa"/>
            </w:tcMar>
            <w:vAlign w:val="center"/>
          </w:tcPr>
          <w:p w14:paraId="6F1F8147">
            <w:pPr>
              <w:spacing w:line="360" w:lineRule="auto"/>
              <w:rPr>
                <w:rFonts w:ascii="宋体"/>
                <w:sz w:val="24"/>
              </w:rPr>
            </w:pPr>
          </w:p>
        </w:tc>
      </w:tr>
      <w:tr w14:paraId="096E2ABB">
        <w:tblPrEx>
          <w:tblCellMar>
            <w:top w:w="0" w:type="dxa"/>
            <w:left w:w="0" w:type="dxa"/>
            <w:bottom w:w="0" w:type="dxa"/>
            <w:right w:w="0" w:type="dxa"/>
          </w:tblCellMar>
        </w:tblPrEx>
        <w:trPr>
          <w:trHeight w:val="423" w:hRule="atLeast"/>
          <w:jc w:val="center"/>
        </w:trPr>
        <w:tc>
          <w:tcPr>
            <w:tcW w:w="1157" w:type="dxa"/>
            <w:vMerge w:val="continue"/>
            <w:tcBorders>
              <w:left w:val="single" w:color="auto" w:sz="6" w:space="0"/>
              <w:bottom w:val="single" w:color="auto" w:sz="6" w:space="0"/>
              <w:right w:val="single" w:color="auto" w:sz="6" w:space="0"/>
            </w:tcBorders>
            <w:vAlign w:val="center"/>
          </w:tcPr>
          <w:p w14:paraId="651EC564">
            <w:pPr>
              <w:pStyle w:val="2"/>
              <w:widowControl/>
              <w:spacing w:before="120" w:beforeAutospacing="0" w:after="0" w:afterAutospacing="0" w:line="360" w:lineRule="auto"/>
              <w:jc w:val="center"/>
              <w:rPr>
                <w:rFonts w:ascii="宋体" w:hAnsi="宋体" w:cs="宋体"/>
                <w:color w:val="333333"/>
                <w:sz w:val="21"/>
                <w:szCs w:val="21"/>
              </w:rPr>
            </w:pPr>
          </w:p>
        </w:tc>
        <w:tc>
          <w:tcPr>
            <w:tcW w:w="2550" w:type="dxa"/>
            <w:tcBorders>
              <w:top w:val="nil"/>
              <w:left w:val="nil"/>
              <w:bottom w:val="single" w:color="auto" w:sz="6" w:space="0"/>
              <w:right w:val="single" w:color="auto" w:sz="6" w:space="0"/>
            </w:tcBorders>
            <w:vAlign w:val="center"/>
          </w:tcPr>
          <w:p w14:paraId="33882FBB">
            <w:pPr>
              <w:pStyle w:val="2"/>
              <w:widowControl/>
              <w:spacing w:before="120" w:beforeAutospacing="0" w:after="0" w:afterAutospacing="0" w:line="360" w:lineRule="auto"/>
              <w:rPr>
                <w:rFonts w:ascii="宋体" w:hAnsi="宋体" w:cs="宋体"/>
                <w:sz w:val="21"/>
                <w:szCs w:val="21"/>
              </w:rPr>
            </w:pPr>
            <w:r>
              <w:rPr>
                <w:rFonts w:hint="eastAsia" w:ascii="宋体" w:hAnsi="宋体" w:cs="宋体"/>
                <w:sz w:val="21"/>
                <w:szCs w:val="21"/>
              </w:rPr>
              <w:t>任务3.3：戏曲音乐</w:t>
            </w:r>
          </w:p>
        </w:tc>
        <w:tc>
          <w:tcPr>
            <w:tcW w:w="3956" w:type="dxa"/>
            <w:vMerge w:val="continue"/>
            <w:tcBorders>
              <w:left w:val="nil"/>
              <w:bottom w:val="single" w:color="auto" w:sz="6" w:space="0"/>
              <w:right w:val="single" w:color="auto" w:sz="6" w:space="0"/>
            </w:tcBorders>
            <w:tcMar>
              <w:left w:w="105" w:type="dxa"/>
              <w:right w:w="105" w:type="dxa"/>
            </w:tcMar>
            <w:vAlign w:val="center"/>
          </w:tcPr>
          <w:p w14:paraId="6E9A8AC8">
            <w:pPr>
              <w:pStyle w:val="2"/>
              <w:widowControl/>
              <w:spacing w:before="120" w:beforeAutospacing="0" w:after="0" w:afterAutospacing="0" w:line="360" w:lineRule="auto"/>
              <w:rPr>
                <w:rFonts w:ascii="宋体" w:hAnsi="宋体" w:cs="宋体"/>
                <w:sz w:val="21"/>
                <w:szCs w:val="21"/>
              </w:rPr>
            </w:pPr>
          </w:p>
        </w:tc>
        <w:tc>
          <w:tcPr>
            <w:tcW w:w="974" w:type="dxa"/>
            <w:vMerge w:val="continue"/>
            <w:tcBorders>
              <w:left w:val="nil"/>
              <w:bottom w:val="single" w:color="auto" w:sz="6" w:space="0"/>
              <w:right w:val="single" w:color="auto" w:sz="6" w:space="0"/>
            </w:tcBorders>
            <w:tcMar>
              <w:left w:w="105" w:type="dxa"/>
              <w:right w:w="105" w:type="dxa"/>
            </w:tcMar>
            <w:vAlign w:val="center"/>
          </w:tcPr>
          <w:p w14:paraId="4FC91A45">
            <w:pPr>
              <w:spacing w:line="360" w:lineRule="auto"/>
              <w:rPr>
                <w:rFonts w:ascii="宋体"/>
                <w:sz w:val="24"/>
              </w:rPr>
            </w:pPr>
          </w:p>
        </w:tc>
      </w:tr>
      <w:tr w14:paraId="3E17E7B6">
        <w:tblPrEx>
          <w:tblCellMar>
            <w:top w:w="0" w:type="dxa"/>
            <w:left w:w="0" w:type="dxa"/>
            <w:bottom w:w="0" w:type="dxa"/>
            <w:right w:w="0" w:type="dxa"/>
          </w:tblCellMar>
        </w:tblPrEx>
        <w:trPr>
          <w:trHeight w:val="423" w:hRule="atLeast"/>
          <w:jc w:val="center"/>
        </w:trPr>
        <w:tc>
          <w:tcPr>
            <w:tcW w:w="1157" w:type="dxa"/>
            <w:vMerge w:val="restart"/>
            <w:tcBorders>
              <w:left w:val="single" w:color="auto" w:sz="6" w:space="0"/>
              <w:right w:val="single" w:color="auto" w:sz="6" w:space="0"/>
            </w:tcBorders>
            <w:vAlign w:val="center"/>
          </w:tcPr>
          <w:p w14:paraId="683957D6">
            <w:pPr>
              <w:pStyle w:val="2"/>
              <w:widowControl/>
              <w:spacing w:before="120" w:beforeAutospacing="0" w:after="0" w:afterAutospacing="0" w:line="360" w:lineRule="auto"/>
              <w:jc w:val="center"/>
              <w:rPr>
                <w:rFonts w:ascii="宋体" w:hAnsi="宋体" w:cs="宋体"/>
                <w:color w:val="333333"/>
                <w:sz w:val="21"/>
                <w:szCs w:val="21"/>
              </w:rPr>
            </w:pPr>
            <w:r>
              <w:rPr>
                <w:rFonts w:hint="eastAsia" w:ascii="宋体" w:hAnsi="宋体" w:cs="宋体"/>
                <w:color w:val="333333"/>
                <w:sz w:val="21"/>
                <w:szCs w:val="21"/>
              </w:rPr>
              <w:t>项目4：乐器</w:t>
            </w:r>
          </w:p>
        </w:tc>
        <w:tc>
          <w:tcPr>
            <w:tcW w:w="2550" w:type="dxa"/>
            <w:tcBorders>
              <w:top w:val="nil"/>
              <w:left w:val="nil"/>
              <w:bottom w:val="single" w:color="auto" w:sz="6" w:space="0"/>
              <w:right w:val="single" w:color="auto" w:sz="6" w:space="0"/>
            </w:tcBorders>
            <w:vAlign w:val="center"/>
          </w:tcPr>
          <w:p w14:paraId="73AE24C6">
            <w:pPr>
              <w:pStyle w:val="2"/>
              <w:widowControl/>
              <w:spacing w:before="120" w:beforeAutospacing="0" w:after="0" w:afterAutospacing="0" w:line="360" w:lineRule="auto"/>
              <w:rPr>
                <w:rFonts w:ascii="宋体" w:hAnsi="宋体" w:cs="宋体"/>
                <w:sz w:val="21"/>
                <w:szCs w:val="21"/>
              </w:rPr>
            </w:pPr>
            <w:r>
              <w:rPr>
                <w:rFonts w:hint="eastAsia" w:ascii="宋体" w:hAnsi="宋体" w:cs="宋体"/>
                <w:sz w:val="21"/>
                <w:szCs w:val="21"/>
              </w:rPr>
              <w:t>任务4.1：民族乐器</w:t>
            </w:r>
          </w:p>
        </w:tc>
        <w:tc>
          <w:tcPr>
            <w:tcW w:w="3956" w:type="dxa"/>
            <w:tcBorders>
              <w:top w:val="nil"/>
              <w:left w:val="nil"/>
              <w:bottom w:val="single" w:color="auto" w:sz="6" w:space="0"/>
              <w:right w:val="single" w:color="auto" w:sz="6" w:space="0"/>
            </w:tcBorders>
            <w:tcMar>
              <w:left w:w="105" w:type="dxa"/>
              <w:right w:w="105" w:type="dxa"/>
            </w:tcMar>
            <w:vAlign w:val="center"/>
          </w:tcPr>
          <w:p w14:paraId="17CEA6DC">
            <w:pPr>
              <w:pStyle w:val="2"/>
              <w:widowControl/>
              <w:spacing w:before="120" w:beforeAutospacing="0" w:after="0" w:afterAutospacing="0" w:line="360" w:lineRule="auto"/>
              <w:rPr>
                <w:rFonts w:ascii="宋体" w:hAnsi="宋体" w:cs="宋体"/>
                <w:sz w:val="21"/>
                <w:szCs w:val="21"/>
              </w:rPr>
            </w:pPr>
            <w:r>
              <w:rPr>
                <w:rFonts w:hint="eastAsia" w:ascii="宋体" w:hAnsi="宋体" w:cs="宋体"/>
                <w:sz w:val="21"/>
                <w:szCs w:val="21"/>
              </w:rPr>
              <w:t>了解吹奏乐类作品的艺术特点，理解民族器乐合奏曲，掌握拉弦乐类作品的赏析方法。</w:t>
            </w:r>
          </w:p>
        </w:tc>
        <w:tc>
          <w:tcPr>
            <w:tcW w:w="974" w:type="dxa"/>
            <w:vMerge w:val="restart"/>
            <w:tcBorders>
              <w:top w:val="nil"/>
              <w:left w:val="nil"/>
              <w:right w:val="single" w:color="auto" w:sz="6" w:space="0"/>
            </w:tcBorders>
            <w:tcMar>
              <w:left w:w="105" w:type="dxa"/>
              <w:right w:w="105" w:type="dxa"/>
            </w:tcMar>
            <w:vAlign w:val="center"/>
          </w:tcPr>
          <w:p w14:paraId="1C7FF897">
            <w:pPr>
              <w:spacing w:line="360" w:lineRule="auto"/>
              <w:rPr>
                <w:rFonts w:ascii="宋体"/>
                <w:sz w:val="24"/>
              </w:rPr>
            </w:pPr>
            <w:r>
              <w:rPr>
                <w:rFonts w:hint="eastAsia" w:ascii="宋体"/>
                <w:sz w:val="24"/>
              </w:rPr>
              <w:t>2</w:t>
            </w:r>
          </w:p>
        </w:tc>
      </w:tr>
      <w:tr w14:paraId="63D91BD2">
        <w:tblPrEx>
          <w:tblCellMar>
            <w:top w:w="0" w:type="dxa"/>
            <w:left w:w="0" w:type="dxa"/>
            <w:bottom w:w="0" w:type="dxa"/>
            <w:right w:w="0" w:type="dxa"/>
          </w:tblCellMar>
        </w:tblPrEx>
        <w:trPr>
          <w:trHeight w:val="423" w:hRule="atLeast"/>
          <w:jc w:val="center"/>
        </w:trPr>
        <w:tc>
          <w:tcPr>
            <w:tcW w:w="1157" w:type="dxa"/>
            <w:vMerge w:val="continue"/>
            <w:tcBorders>
              <w:left w:val="single" w:color="auto" w:sz="6" w:space="0"/>
              <w:bottom w:val="single" w:color="auto" w:sz="6" w:space="0"/>
              <w:right w:val="single" w:color="auto" w:sz="6" w:space="0"/>
            </w:tcBorders>
            <w:vAlign w:val="center"/>
          </w:tcPr>
          <w:p w14:paraId="60CD139D">
            <w:pPr>
              <w:pStyle w:val="2"/>
              <w:widowControl/>
              <w:spacing w:before="120" w:beforeAutospacing="0" w:after="0" w:afterAutospacing="0" w:line="360" w:lineRule="auto"/>
              <w:jc w:val="center"/>
              <w:rPr>
                <w:rFonts w:ascii="宋体" w:hAnsi="宋体" w:cs="宋体"/>
                <w:color w:val="333333"/>
                <w:sz w:val="21"/>
                <w:szCs w:val="21"/>
              </w:rPr>
            </w:pPr>
          </w:p>
        </w:tc>
        <w:tc>
          <w:tcPr>
            <w:tcW w:w="2550" w:type="dxa"/>
            <w:tcBorders>
              <w:top w:val="nil"/>
              <w:left w:val="nil"/>
              <w:bottom w:val="single" w:color="auto" w:sz="6" w:space="0"/>
              <w:right w:val="single" w:color="auto" w:sz="6" w:space="0"/>
            </w:tcBorders>
            <w:vAlign w:val="center"/>
          </w:tcPr>
          <w:p w14:paraId="50E1FA87">
            <w:pPr>
              <w:pStyle w:val="2"/>
              <w:widowControl/>
              <w:spacing w:before="12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任务4.2：西洋乐器</w:t>
            </w:r>
          </w:p>
        </w:tc>
        <w:tc>
          <w:tcPr>
            <w:tcW w:w="3956" w:type="dxa"/>
            <w:tcBorders>
              <w:top w:val="nil"/>
              <w:left w:val="nil"/>
              <w:bottom w:val="single" w:color="auto" w:sz="6" w:space="0"/>
              <w:right w:val="single" w:color="auto" w:sz="6" w:space="0"/>
            </w:tcBorders>
            <w:tcMar>
              <w:left w:w="105" w:type="dxa"/>
              <w:right w:w="105" w:type="dxa"/>
            </w:tcMar>
            <w:vAlign w:val="center"/>
          </w:tcPr>
          <w:p w14:paraId="7C899149">
            <w:pPr>
              <w:pStyle w:val="2"/>
              <w:widowControl/>
              <w:spacing w:before="120" w:beforeAutospacing="0" w:after="0" w:afterAutospacing="0" w:line="360" w:lineRule="auto"/>
              <w:rPr>
                <w:rFonts w:ascii="宋体" w:hAnsi="宋体" w:cs="宋体"/>
                <w:sz w:val="21"/>
                <w:szCs w:val="21"/>
              </w:rPr>
            </w:pPr>
            <w:r>
              <w:rPr>
                <w:rFonts w:hint="eastAsia" w:ascii="宋体" w:hAnsi="宋体" w:cs="宋体"/>
                <w:sz w:val="21"/>
                <w:szCs w:val="21"/>
              </w:rPr>
              <w:t>常见西洋乐器的结构、音色特点。</w:t>
            </w:r>
          </w:p>
        </w:tc>
        <w:tc>
          <w:tcPr>
            <w:tcW w:w="974" w:type="dxa"/>
            <w:vMerge w:val="continue"/>
            <w:tcBorders>
              <w:left w:val="nil"/>
              <w:bottom w:val="single" w:color="auto" w:sz="6" w:space="0"/>
              <w:right w:val="single" w:color="auto" w:sz="6" w:space="0"/>
            </w:tcBorders>
            <w:tcMar>
              <w:left w:w="105" w:type="dxa"/>
              <w:right w:w="105" w:type="dxa"/>
            </w:tcMar>
            <w:vAlign w:val="center"/>
          </w:tcPr>
          <w:p w14:paraId="6C11A0E0">
            <w:pPr>
              <w:spacing w:line="360" w:lineRule="auto"/>
              <w:rPr>
                <w:rFonts w:ascii="宋体"/>
                <w:sz w:val="24"/>
              </w:rPr>
            </w:pPr>
          </w:p>
        </w:tc>
      </w:tr>
      <w:tr w14:paraId="54948A09">
        <w:tblPrEx>
          <w:tblCellMar>
            <w:top w:w="0" w:type="dxa"/>
            <w:left w:w="0" w:type="dxa"/>
            <w:bottom w:w="0" w:type="dxa"/>
            <w:right w:w="0" w:type="dxa"/>
          </w:tblCellMar>
        </w:tblPrEx>
        <w:trPr>
          <w:trHeight w:val="423" w:hRule="atLeast"/>
          <w:jc w:val="center"/>
        </w:trPr>
        <w:tc>
          <w:tcPr>
            <w:tcW w:w="1157" w:type="dxa"/>
            <w:vMerge w:val="restart"/>
            <w:tcBorders>
              <w:top w:val="single" w:color="auto" w:sz="6" w:space="0"/>
              <w:left w:val="single" w:color="auto" w:sz="6" w:space="0"/>
              <w:bottom w:val="single" w:color="auto" w:sz="6" w:space="0"/>
              <w:right w:val="single" w:color="auto" w:sz="6" w:space="0"/>
            </w:tcBorders>
            <w:vAlign w:val="center"/>
          </w:tcPr>
          <w:p w14:paraId="41FDB0A1">
            <w:pPr>
              <w:pStyle w:val="2"/>
              <w:widowControl/>
              <w:spacing w:before="120" w:beforeAutospacing="0" w:after="0" w:afterAutospacing="0" w:line="360" w:lineRule="auto"/>
              <w:jc w:val="center"/>
              <w:rPr>
                <w:rFonts w:ascii="宋体" w:hAnsi="宋体" w:cs="宋体"/>
                <w:color w:val="333333"/>
                <w:sz w:val="21"/>
                <w:szCs w:val="21"/>
              </w:rPr>
            </w:pPr>
            <w:r>
              <w:rPr>
                <w:rFonts w:hint="eastAsia" w:ascii="宋体" w:hAnsi="宋体" w:cs="宋体"/>
                <w:color w:val="333333"/>
                <w:sz w:val="21"/>
                <w:szCs w:val="21"/>
              </w:rPr>
              <w:t>项目5：其他乐种</w:t>
            </w:r>
          </w:p>
        </w:tc>
        <w:tc>
          <w:tcPr>
            <w:tcW w:w="2550" w:type="dxa"/>
            <w:tcBorders>
              <w:top w:val="single" w:color="auto" w:sz="6" w:space="0"/>
              <w:left w:val="single" w:color="auto" w:sz="6" w:space="0"/>
              <w:bottom w:val="single" w:color="auto" w:sz="6" w:space="0"/>
              <w:right w:val="single" w:color="auto" w:sz="6" w:space="0"/>
            </w:tcBorders>
            <w:vAlign w:val="center"/>
          </w:tcPr>
          <w:p w14:paraId="50942C9D">
            <w:pPr>
              <w:pStyle w:val="2"/>
              <w:widowControl/>
              <w:spacing w:before="12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任务5.1：歌剧、音乐剧</w:t>
            </w:r>
          </w:p>
        </w:tc>
        <w:tc>
          <w:tcPr>
            <w:tcW w:w="3956" w:type="dxa"/>
            <w:vMerge w:val="restart"/>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03FBA218">
            <w:pPr>
              <w:pStyle w:val="2"/>
              <w:widowControl/>
              <w:spacing w:before="120" w:beforeAutospacing="0" w:after="0" w:afterAutospacing="0" w:line="360" w:lineRule="auto"/>
              <w:rPr>
                <w:rFonts w:ascii="宋体" w:hAnsi="宋体" w:cs="宋体"/>
                <w:sz w:val="21"/>
                <w:szCs w:val="21"/>
              </w:rPr>
            </w:pPr>
            <w:r>
              <w:rPr>
                <w:rFonts w:hint="eastAsia" w:ascii="宋体" w:hAnsi="宋体" w:cs="宋体"/>
                <w:sz w:val="21"/>
                <w:szCs w:val="21"/>
              </w:rPr>
              <w:t>了解中国歌剧音乐的艺术特点，理解中国舞剧音乐的艺术特征，掌握中国歌剧、舞剧音乐作品的赏析方法。</w:t>
            </w:r>
          </w:p>
        </w:tc>
        <w:tc>
          <w:tcPr>
            <w:tcW w:w="974" w:type="dxa"/>
            <w:vMerge w:val="restart"/>
            <w:tcBorders>
              <w:top w:val="nil"/>
              <w:left w:val="nil"/>
              <w:right w:val="single" w:color="auto" w:sz="6" w:space="0"/>
            </w:tcBorders>
            <w:tcMar>
              <w:left w:w="105" w:type="dxa"/>
              <w:right w:w="105" w:type="dxa"/>
            </w:tcMar>
            <w:vAlign w:val="center"/>
          </w:tcPr>
          <w:p w14:paraId="06DF9CFF">
            <w:pPr>
              <w:spacing w:line="360" w:lineRule="auto"/>
              <w:rPr>
                <w:rFonts w:hint="eastAsia" w:ascii="宋体" w:eastAsia="宋体"/>
                <w:sz w:val="24"/>
                <w:lang w:eastAsia="zh-CN"/>
              </w:rPr>
            </w:pPr>
            <w:r>
              <w:rPr>
                <w:rFonts w:hint="eastAsia" w:ascii="宋体"/>
                <w:sz w:val="24"/>
                <w:lang w:val="en-US" w:eastAsia="zh-CN"/>
              </w:rPr>
              <w:t>4</w:t>
            </w:r>
          </w:p>
        </w:tc>
      </w:tr>
      <w:tr w14:paraId="7A6C6BB4">
        <w:tblPrEx>
          <w:tblCellMar>
            <w:top w:w="0" w:type="dxa"/>
            <w:left w:w="0" w:type="dxa"/>
            <w:bottom w:w="0" w:type="dxa"/>
            <w:right w:w="0" w:type="dxa"/>
          </w:tblCellMar>
        </w:tblPrEx>
        <w:trPr>
          <w:trHeight w:val="423" w:hRule="atLeast"/>
          <w:jc w:val="center"/>
        </w:trPr>
        <w:tc>
          <w:tcPr>
            <w:tcW w:w="1157" w:type="dxa"/>
            <w:vMerge w:val="continue"/>
            <w:tcBorders>
              <w:top w:val="single" w:color="auto" w:sz="6" w:space="0"/>
              <w:left w:val="single" w:color="auto" w:sz="6" w:space="0"/>
              <w:right w:val="single" w:color="auto" w:sz="6" w:space="0"/>
            </w:tcBorders>
            <w:vAlign w:val="center"/>
          </w:tcPr>
          <w:p w14:paraId="0C2A3F4B">
            <w:pPr>
              <w:pStyle w:val="2"/>
              <w:widowControl/>
              <w:spacing w:before="120" w:beforeAutospacing="0" w:after="0" w:afterAutospacing="0" w:line="360" w:lineRule="auto"/>
              <w:jc w:val="center"/>
              <w:rPr>
                <w:rFonts w:ascii="宋体" w:hAnsi="宋体" w:cs="宋体"/>
                <w:color w:val="333333"/>
                <w:sz w:val="21"/>
                <w:szCs w:val="21"/>
              </w:rPr>
            </w:pPr>
          </w:p>
        </w:tc>
        <w:tc>
          <w:tcPr>
            <w:tcW w:w="2550" w:type="dxa"/>
            <w:tcBorders>
              <w:top w:val="single" w:color="auto" w:sz="6" w:space="0"/>
              <w:left w:val="nil"/>
              <w:bottom w:val="single" w:color="auto" w:sz="6" w:space="0"/>
              <w:right w:val="single" w:color="auto" w:sz="6" w:space="0"/>
            </w:tcBorders>
            <w:vAlign w:val="center"/>
          </w:tcPr>
          <w:p w14:paraId="75418D7E">
            <w:pPr>
              <w:pStyle w:val="2"/>
              <w:widowControl/>
              <w:spacing w:before="12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任务5.2：舞剧音乐</w:t>
            </w:r>
          </w:p>
        </w:tc>
        <w:tc>
          <w:tcPr>
            <w:tcW w:w="3956" w:type="dxa"/>
            <w:vMerge w:val="continue"/>
            <w:tcBorders>
              <w:top w:val="single" w:color="auto" w:sz="6" w:space="0"/>
              <w:left w:val="nil"/>
              <w:bottom w:val="single" w:color="auto" w:sz="6" w:space="0"/>
              <w:right w:val="single" w:color="auto" w:sz="6" w:space="0"/>
            </w:tcBorders>
            <w:tcMar>
              <w:left w:w="105" w:type="dxa"/>
              <w:right w:w="105" w:type="dxa"/>
            </w:tcMar>
            <w:vAlign w:val="center"/>
          </w:tcPr>
          <w:p w14:paraId="04DD4F50">
            <w:pPr>
              <w:pStyle w:val="2"/>
              <w:widowControl/>
              <w:spacing w:before="120" w:beforeAutospacing="0" w:after="0" w:afterAutospacing="0" w:line="360" w:lineRule="auto"/>
              <w:rPr>
                <w:rFonts w:ascii="宋体" w:hAnsi="宋体" w:cs="宋体"/>
                <w:sz w:val="21"/>
                <w:szCs w:val="21"/>
              </w:rPr>
            </w:pPr>
          </w:p>
        </w:tc>
        <w:tc>
          <w:tcPr>
            <w:tcW w:w="974" w:type="dxa"/>
            <w:vMerge w:val="continue"/>
            <w:tcBorders>
              <w:left w:val="nil"/>
              <w:right w:val="single" w:color="auto" w:sz="6" w:space="0"/>
            </w:tcBorders>
            <w:tcMar>
              <w:left w:w="105" w:type="dxa"/>
              <w:right w:w="105" w:type="dxa"/>
            </w:tcMar>
            <w:vAlign w:val="center"/>
          </w:tcPr>
          <w:p w14:paraId="432960E9">
            <w:pPr>
              <w:spacing w:line="360" w:lineRule="auto"/>
              <w:rPr>
                <w:rFonts w:ascii="宋体"/>
                <w:sz w:val="24"/>
              </w:rPr>
            </w:pPr>
          </w:p>
        </w:tc>
      </w:tr>
      <w:tr w14:paraId="118F4784">
        <w:tblPrEx>
          <w:tblCellMar>
            <w:top w:w="0" w:type="dxa"/>
            <w:left w:w="0" w:type="dxa"/>
            <w:bottom w:w="0" w:type="dxa"/>
            <w:right w:w="0" w:type="dxa"/>
          </w:tblCellMar>
        </w:tblPrEx>
        <w:trPr>
          <w:trHeight w:val="423" w:hRule="atLeast"/>
          <w:jc w:val="center"/>
        </w:trPr>
        <w:tc>
          <w:tcPr>
            <w:tcW w:w="1157" w:type="dxa"/>
            <w:vMerge w:val="continue"/>
            <w:tcBorders>
              <w:left w:val="single" w:color="auto" w:sz="6" w:space="0"/>
              <w:bottom w:val="single" w:color="auto" w:sz="6" w:space="0"/>
              <w:right w:val="single" w:color="auto" w:sz="6" w:space="0"/>
            </w:tcBorders>
            <w:vAlign w:val="center"/>
          </w:tcPr>
          <w:p w14:paraId="439B503F">
            <w:pPr>
              <w:pStyle w:val="2"/>
              <w:widowControl/>
              <w:spacing w:before="120" w:beforeAutospacing="0" w:after="0" w:afterAutospacing="0" w:line="360" w:lineRule="auto"/>
              <w:jc w:val="center"/>
              <w:rPr>
                <w:rFonts w:ascii="宋体" w:hAnsi="宋体" w:cs="宋体"/>
                <w:color w:val="333333"/>
                <w:sz w:val="21"/>
                <w:szCs w:val="21"/>
              </w:rPr>
            </w:pPr>
          </w:p>
        </w:tc>
        <w:tc>
          <w:tcPr>
            <w:tcW w:w="2550" w:type="dxa"/>
            <w:tcBorders>
              <w:top w:val="nil"/>
              <w:left w:val="nil"/>
              <w:bottom w:val="single" w:color="auto" w:sz="6" w:space="0"/>
              <w:right w:val="single" w:color="auto" w:sz="6" w:space="0"/>
            </w:tcBorders>
            <w:vAlign w:val="center"/>
          </w:tcPr>
          <w:p w14:paraId="4E323643">
            <w:pPr>
              <w:pStyle w:val="2"/>
              <w:widowControl/>
              <w:spacing w:before="12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任务5.3：流行音乐</w:t>
            </w:r>
          </w:p>
        </w:tc>
        <w:tc>
          <w:tcPr>
            <w:tcW w:w="3956" w:type="dxa"/>
            <w:tcBorders>
              <w:top w:val="nil"/>
              <w:left w:val="nil"/>
              <w:bottom w:val="single" w:color="auto" w:sz="6" w:space="0"/>
              <w:right w:val="single" w:color="auto" w:sz="6" w:space="0"/>
            </w:tcBorders>
            <w:tcMar>
              <w:left w:w="105" w:type="dxa"/>
              <w:right w:w="105" w:type="dxa"/>
            </w:tcMar>
            <w:vAlign w:val="center"/>
          </w:tcPr>
          <w:p w14:paraId="1CDD6137">
            <w:pPr>
              <w:pStyle w:val="2"/>
              <w:widowControl/>
              <w:spacing w:before="120" w:beforeAutospacing="0" w:after="0" w:afterAutospacing="0" w:line="360" w:lineRule="auto"/>
              <w:rPr>
                <w:rFonts w:ascii="宋体" w:hAnsi="宋体" w:cs="宋体"/>
                <w:sz w:val="21"/>
                <w:szCs w:val="21"/>
              </w:rPr>
            </w:pPr>
            <w:r>
              <w:rPr>
                <w:rFonts w:hint="eastAsia" w:ascii="宋体" w:hAnsi="宋体" w:cs="宋体"/>
                <w:sz w:val="21"/>
                <w:szCs w:val="21"/>
              </w:rPr>
              <w:t>从流行音乐的发展史，了解黑人受奴役受压迫的血泪史，了解中国改革开放带来的发展史。</w:t>
            </w:r>
          </w:p>
        </w:tc>
        <w:tc>
          <w:tcPr>
            <w:tcW w:w="974" w:type="dxa"/>
            <w:vMerge w:val="continue"/>
            <w:tcBorders>
              <w:left w:val="nil"/>
              <w:bottom w:val="single" w:color="auto" w:sz="6" w:space="0"/>
              <w:right w:val="single" w:color="auto" w:sz="6" w:space="0"/>
            </w:tcBorders>
            <w:tcMar>
              <w:left w:w="105" w:type="dxa"/>
              <w:right w:w="105" w:type="dxa"/>
            </w:tcMar>
            <w:vAlign w:val="center"/>
          </w:tcPr>
          <w:p w14:paraId="1AE6582E">
            <w:pPr>
              <w:spacing w:line="360" w:lineRule="auto"/>
              <w:rPr>
                <w:rFonts w:ascii="宋体"/>
                <w:sz w:val="24"/>
              </w:rPr>
            </w:pPr>
          </w:p>
        </w:tc>
      </w:tr>
      <w:tr w14:paraId="737CD0CE">
        <w:tblPrEx>
          <w:tblCellMar>
            <w:top w:w="0" w:type="dxa"/>
            <w:left w:w="0" w:type="dxa"/>
            <w:bottom w:w="0" w:type="dxa"/>
            <w:right w:w="0" w:type="dxa"/>
          </w:tblCellMar>
        </w:tblPrEx>
        <w:trPr>
          <w:trHeight w:val="423" w:hRule="atLeast"/>
          <w:jc w:val="center"/>
        </w:trPr>
        <w:tc>
          <w:tcPr>
            <w:tcW w:w="1157" w:type="dxa"/>
            <w:tcBorders>
              <w:left w:val="single" w:color="auto" w:sz="6" w:space="0"/>
              <w:bottom w:val="single" w:color="auto" w:sz="6" w:space="0"/>
              <w:right w:val="single" w:color="auto" w:sz="6" w:space="0"/>
            </w:tcBorders>
            <w:vAlign w:val="center"/>
          </w:tcPr>
          <w:p w14:paraId="2354B2CA">
            <w:pPr>
              <w:pStyle w:val="2"/>
              <w:widowControl/>
              <w:spacing w:before="120" w:beforeAutospacing="0" w:after="0" w:afterAutospacing="0" w:line="360" w:lineRule="auto"/>
              <w:jc w:val="center"/>
              <w:rPr>
                <w:rFonts w:ascii="宋体" w:hAnsi="宋体" w:cs="宋体"/>
                <w:color w:val="333333"/>
                <w:sz w:val="21"/>
                <w:szCs w:val="21"/>
              </w:rPr>
            </w:pPr>
            <w:r>
              <w:rPr>
                <w:rFonts w:hint="eastAsia" w:ascii="宋体" w:hAnsi="宋体" w:cs="宋体"/>
                <w:color w:val="333333"/>
                <w:sz w:val="21"/>
                <w:szCs w:val="21"/>
              </w:rPr>
              <w:t>项目6：指挥</w:t>
            </w:r>
          </w:p>
        </w:tc>
        <w:tc>
          <w:tcPr>
            <w:tcW w:w="2550" w:type="dxa"/>
            <w:tcBorders>
              <w:top w:val="nil"/>
              <w:left w:val="nil"/>
              <w:bottom w:val="single" w:color="auto" w:sz="6" w:space="0"/>
              <w:right w:val="single" w:color="auto" w:sz="6" w:space="0"/>
            </w:tcBorders>
            <w:vAlign w:val="center"/>
          </w:tcPr>
          <w:p w14:paraId="43148149">
            <w:pPr>
              <w:pStyle w:val="2"/>
              <w:widowControl/>
              <w:spacing w:before="120" w:beforeAutospacing="0" w:after="0" w:afterAutospacing="0" w:line="360" w:lineRule="auto"/>
              <w:rPr>
                <w:rFonts w:ascii="宋体" w:hAnsi="宋体" w:cs="宋体"/>
                <w:color w:val="333333"/>
                <w:sz w:val="21"/>
                <w:szCs w:val="21"/>
              </w:rPr>
            </w:pPr>
            <w:r>
              <w:rPr>
                <w:rFonts w:hint="eastAsia" w:ascii="宋体" w:hAnsi="宋体" w:cs="宋体"/>
                <w:color w:val="333333"/>
                <w:sz w:val="21"/>
                <w:szCs w:val="21"/>
              </w:rPr>
              <w:t>任务6.1：合唱指挥</w:t>
            </w:r>
          </w:p>
        </w:tc>
        <w:tc>
          <w:tcPr>
            <w:tcW w:w="3956" w:type="dxa"/>
            <w:tcBorders>
              <w:top w:val="nil"/>
              <w:left w:val="nil"/>
              <w:bottom w:val="single" w:color="auto" w:sz="6" w:space="0"/>
              <w:right w:val="single" w:color="auto" w:sz="6" w:space="0"/>
            </w:tcBorders>
            <w:tcMar>
              <w:left w:w="105" w:type="dxa"/>
              <w:right w:w="105" w:type="dxa"/>
            </w:tcMar>
            <w:vAlign w:val="center"/>
          </w:tcPr>
          <w:p w14:paraId="56BC01B8">
            <w:pPr>
              <w:pStyle w:val="2"/>
              <w:widowControl/>
              <w:spacing w:before="120" w:beforeAutospacing="0" w:after="0" w:afterAutospacing="0" w:line="360" w:lineRule="auto"/>
              <w:rPr>
                <w:rFonts w:ascii="宋体" w:hAnsi="宋体" w:cs="宋体"/>
                <w:sz w:val="21"/>
                <w:szCs w:val="21"/>
              </w:rPr>
            </w:pPr>
            <w:r>
              <w:rPr>
                <w:rFonts w:hint="eastAsia" w:ascii="宋体" w:hAnsi="宋体" w:cs="宋体"/>
                <w:sz w:val="21"/>
                <w:szCs w:val="21"/>
              </w:rPr>
              <w:t>使学生了解合唱的训练，指挥合唱的基本能力和方法</w:t>
            </w:r>
          </w:p>
        </w:tc>
        <w:tc>
          <w:tcPr>
            <w:tcW w:w="974" w:type="dxa"/>
            <w:tcBorders>
              <w:top w:val="nil"/>
              <w:left w:val="nil"/>
              <w:bottom w:val="single" w:color="auto" w:sz="6" w:space="0"/>
              <w:right w:val="single" w:color="auto" w:sz="6" w:space="0"/>
            </w:tcBorders>
            <w:tcMar>
              <w:left w:w="105" w:type="dxa"/>
              <w:right w:w="105" w:type="dxa"/>
            </w:tcMar>
            <w:vAlign w:val="center"/>
          </w:tcPr>
          <w:p w14:paraId="20A164E2">
            <w:pPr>
              <w:spacing w:line="360" w:lineRule="auto"/>
              <w:rPr>
                <w:rFonts w:hint="eastAsia" w:ascii="宋体" w:eastAsia="宋体"/>
                <w:sz w:val="24"/>
                <w:lang w:eastAsia="zh-CN"/>
              </w:rPr>
            </w:pPr>
            <w:r>
              <w:rPr>
                <w:rFonts w:hint="eastAsia" w:ascii="宋体"/>
                <w:sz w:val="24"/>
                <w:lang w:val="en-US" w:eastAsia="zh-CN"/>
              </w:rPr>
              <w:t>2</w:t>
            </w:r>
          </w:p>
        </w:tc>
      </w:tr>
      <w:tr w14:paraId="3C099EFB">
        <w:tblPrEx>
          <w:tblCellMar>
            <w:top w:w="0" w:type="dxa"/>
            <w:left w:w="0" w:type="dxa"/>
            <w:bottom w:w="0" w:type="dxa"/>
            <w:right w:w="0" w:type="dxa"/>
          </w:tblCellMar>
        </w:tblPrEx>
        <w:trPr>
          <w:trHeight w:val="423" w:hRule="atLeast"/>
          <w:jc w:val="center"/>
        </w:trPr>
        <w:tc>
          <w:tcPr>
            <w:tcW w:w="1157" w:type="dxa"/>
            <w:tcBorders>
              <w:top w:val="nil"/>
              <w:left w:val="single" w:color="auto" w:sz="6" w:space="0"/>
              <w:bottom w:val="single" w:color="auto" w:sz="6" w:space="0"/>
              <w:right w:val="single" w:color="auto" w:sz="6" w:space="0"/>
            </w:tcBorders>
            <w:vAlign w:val="center"/>
          </w:tcPr>
          <w:p w14:paraId="6BB843E1">
            <w:pPr>
              <w:spacing w:line="360" w:lineRule="auto"/>
              <w:rPr>
                <w:rFonts w:ascii="宋体"/>
                <w:sz w:val="24"/>
              </w:rPr>
            </w:pPr>
          </w:p>
        </w:tc>
        <w:tc>
          <w:tcPr>
            <w:tcW w:w="2550" w:type="dxa"/>
            <w:tcBorders>
              <w:top w:val="nil"/>
              <w:left w:val="nil"/>
              <w:bottom w:val="single" w:color="auto" w:sz="6" w:space="0"/>
              <w:right w:val="single" w:color="auto" w:sz="6" w:space="0"/>
            </w:tcBorders>
            <w:vAlign w:val="center"/>
          </w:tcPr>
          <w:p w14:paraId="6D954A7F">
            <w:pPr>
              <w:pStyle w:val="2"/>
              <w:widowControl/>
              <w:spacing w:before="120" w:beforeAutospacing="0" w:after="0" w:afterAutospacing="0" w:line="360" w:lineRule="auto"/>
              <w:rPr>
                <w:color w:val="333333"/>
                <w:sz w:val="21"/>
                <w:szCs w:val="21"/>
              </w:rPr>
            </w:pPr>
            <w:r>
              <w:rPr>
                <w:rFonts w:hint="eastAsia" w:ascii="宋体" w:hAnsi="宋体" w:cs="宋体"/>
                <w:color w:val="333333"/>
                <w:sz w:val="21"/>
                <w:szCs w:val="21"/>
              </w:rPr>
              <w:t>复习</w:t>
            </w:r>
          </w:p>
        </w:tc>
        <w:tc>
          <w:tcPr>
            <w:tcW w:w="3956" w:type="dxa"/>
            <w:tcBorders>
              <w:top w:val="nil"/>
              <w:left w:val="nil"/>
              <w:bottom w:val="single" w:color="auto" w:sz="6" w:space="0"/>
              <w:right w:val="single" w:color="auto" w:sz="6" w:space="0"/>
            </w:tcBorders>
            <w:tcMar>
              <w:left w:w="105" w:type="dxa"/>
              <w:right w:w="105" w:type="dxa"/>
            </w:tcMar>
            <w:vAlign w:val="center"/>
          </w:tcPr>
          <w:p w14:paraId="12DBB636">
            <w:pPr>
              <w:spacing w:line="360" w:lineRule="auto"/>
              <w:rPr>
                <w:rFonts w:ascii="宋体"/>
                <w:sz w:val="24"/>
              </w:rPr>
            </w:pPr>
            <w:r>
              <w:rPr>
                <w:rFonts w:hint="eastAsia" w:ascii="宋体"/>
                <w:szCs w:val="21"/>
              </w:rPr>
              <w:t>复习学习内容</w:t>
            </w:r>
          </w:p>
        </w:tc>
        <w:tc>
          <w:tcPr>
            <w:tcW w:w="974" w:type="dxa"/>
            <w:tcBorders>
              <w:top w:val="nil"/>
              <w:left w:val="nil"/>
              <w:bottom w:val="single" w:color="auto" w:sz="6" w:space="0"/>
              <w:right w:val="single" w:color="auto" w:sz="6" w:space="0"/>
            </w:tcBorders>
            <w:tcMar>
              <w:left w:w="105" w:type="dxa"/>
              <w:right w:w="105" w:type="dxa"/>
            </w:tcMar>
            <w:vAlign w:val="center"/>
          </w:tcPr>
          <w:p w14:paraId="258C710A">
            <w:pPr>
              <w:spacing w:line="360" w:lineRule="auto"/>
              <w:rPr>
                <w:rFonts w:ascii="宋体"/>
                <w:sz w:val="24"/>
              </w:rPr>
            </w:pPr>
            <w:r>
              <w:rPr>
                <w:rFonts w:hint="eastAsia" w:ascii="宋体"/>
                <w:sz w:val="24"/>
              </w:rPr>
              <w:t>1</w:t>
            </w:r>
          </w:p>
        </w:tc>
      </w:tr>
      <w:tr w14:paraId="5F3FC3E9">
        <w:tblPrEx>
          <w:tblCellMar>
            <w:top w:w="0" w:type="dxa"/>
            <w:left w:w="0" w:type="dxa"/>
            <w:bottom w:w="0" w:type="dxa"/>
            <w:right w:w="0" w:type="dxa"/>
          </w:tblCellMar>
        </w:tblPrEx>
        <w:trPr>
          <w:trHeight w:val="438" w:hRule="atLeast"/>
          <w:jc w:val="center"/>
        </w:trPr>
        <w:tc>
          <w:tcPr>
            <w:tcW w:w="7663" w:type="dxa"/>
            <w:gridSpan w:val="3"/>
            <w:tcBorders>
              <w:top w:val="nil"/>
              <w:left w:val="single" w:color="auto" w:sz="6" w:space="0"/>
              <w:bottom w:val="single" w:color="auto" w:sz="6" w:space="0"/>
              <w:right w:val="single" w:color="auto" w:sz="6" w:space="0"/>
            </w:tcBorders>
            <w:vAlign w:val="center"/>
          </w:tcPr>
          <w:p w14:paraId="27E6A721">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总学时</w:t>
            </w:r>
          </w:p>
        </w:tc>
        <w:tc>
          <w:tcPr>
            <w:tcW w:w="974" w:type="dxa"/>
            <w:tcBorders>
              <w:top w:val="nil"/>
              <w:left w:val="nil"/>
              <w:bottom w:val="single" w:color="auto" w:sz="6" w:space="0"/>
              <w:right w:val="single" w:color="auto" w:sz="6" w:space="0"/>
            </w:tcBorders>
            <w:tcMar>
              <w:left w:w="105" w:type="dxa"/>
              <w:right w:w="105" w:type="dxa"/>
            </w:tcMar>
            <w:vAlign w:val="center"/>
          </w:tcPr>
          <w:p w14:paraId="570AB4EA">
            <w:pPr>
              <w:spacing w:line="360" w:lineRule="auto"/>
              <w:rPr>
                <w:rFonts w:ascii="宋体"/>
                <w:sz w:val="24"/>
              </w:rPr>
            </w:pPr>
            <w:r>
              <w:rPr>
                <w:rFonts w:hint="eastAsia" w:ascii="宋体"/>
                <w:sz w:val="24"/>
              </w:rPr>
              <w:t>12</w:t>
            </w:r>
          </w:p>
        </w:tc>
      </w:tr>
    </w:tbl>
    <w:p w14:paraId="6D4792AB">
      <w:pPr>
        <w:pStyle w:val="2"/>
        <w:widowControl/>
        <w:spacing w:before="0" w:beforeAutospacing="0" w:after="0" w:afterAutospacing="0" w:line="360" w:lineRule="auto"/>
        <w:ind w:left="420"/>
        <w:jc w:val="center"/>
        <w:rPr>
          <w:rFonts w:ascii="黑体" w:hAnsi="宋体" w:eastAsia="黑体" w:cs="黑体"/>
          <w:color w:val="333333"/>
        </w:rPr>
      </w:pPr>
    </w:p>
    <w:p w14:paraId="0FC12CA4">
      <w:pPr>
        <w:pStyle w:val="2"/>
        <w:widowControl/>
        <w:numPr>
          <w:ilvl w:val="0"/>
          <w:numId w:val="2"/>
        </w:numPr>
        <w:spacing w:before="0" w:beforeAutospacing="0" w:after="0" w:afterAutospacing="0" w:line="360" w:lineRule="auto"/>
        <w:ind w:left="420"/>
        <w:jc w:val="center"/>
        <w:rPr>
          <w:rFonts w:ascii="黑体" w:hAnsi="宋体" w:eastAsia="黑体" w:cs="黑体"/>
          <w:color w:val="333333"/>
        </w:rPr>
      </w:pPr>
      <w:r>
        <w:rPr>
          <w:rFonts w:hint="eastAsia" w:ascii="黑体" w:hAnsi="宋体" w:eastAsia="黑体" w:cs="黑体"/>
          <w:color w:val="333333"/>
        </w:rPr>
        <w:t>教学内容与安排</w:t>
      </w:r>
    </w:p>
    <w:p w14:paraId="64EA4D05">
      <w:pPr>
        <w:pStyle w:val="2"/>
        <w:widowControl/>
        <w:spacing w:before="0" w:beforeAutospacing="0" w:after="0" w:afterAutospacing="0" w:line="360" w:lineRule="auto"/>
        <w:jc w:val="both"/>
        <w:rPr>
          <w:rFonts w:ascii="黑体" w:hAnsi="宋体" w:eastAsia="黑体" w:cs="黑体"/>
          <w:color w:val="333333"/>
        </w:rPr>
      </w:pPr>
    </w:p>
    <w:tbl>
      <w:tblPr>
        <w:tblStyle w:val="3"/>
        <w:tblW w:w="8638" w:type="dxa"/>
        <w:jc w:val="center"/>
        <w:tblLayout w:type="autofit"/>
        <w:tblCellMar>
          <w:top w:w="0" w:type="dxa"/>
          <w:left w:w="0" w:type="dxa"/>
          <w:bottom w:w="0" w:type="dxa"/>
          <w:right w:w="0" w:type="dxa"/>
        </w:tblCellMar>
      </w:tblPr>
      <w:tblGrid>
        <w:gridCol w:w="1159"/>
        <w:gridCol w:w="4113"/>
        <w:gridCol w:w="2020"/>
        <w:gridCol w:w="1346"/>
      </w:tblGrid>
      <w:tr w14:paraId="44E3F477">
        <w:tblPrEx>
          <w:tblCellMar>
            <w:top w:w="0" w:type="dxa"/>
            <w:left w:w="0" w:type="dxa"/>
            <w:bottom w:w="0" w:type="dxa"/>
            <w:right w:w="0" w:type="dxa"/>
          </w:tblCellMar>
        </w:tblPrEx>
        <w:trPr>
          <w:trHeight w:val="1175" w:hRule="atLeast"/>
          <w:jc w:val="center"/>
        </w:trPr>
        <w:tc>
          <w:tcPr>
            <w:tcW w:w="1159" w:type="dxa"/>
            <w:tcBorders>
              <w:top w:val="single" w:color="auto" w:sz="6" w:space="0"/>
              <w:left w:val="single" w:color="auto" w:sz="6" w:space="0"/>
              <w:bottom w:val="single" w:color="auto" w:sz="6" w:space="0"/>
              <w:right w:val="single" w:color="auto" w:sz="6" w:space="0"/>
            </w:tcBorders>
            <w:vAlign w:val="center"/>
          </w:tcPr>
          <w:p w14:paraId="73323BEA">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教学任务</w:t>
            </w:r>
          </w:p>
        </w:tc>
        <w:tc>
          <w:tcPr>
            <w:tcW w:w="4113" w:type="dxa"/>
            <w:tcBorders>
              <w:top w:val="single" w:color="auto" w:sz="6" w:space="0"/>
              <w:left w:val="nil"/>
              <w:bottom w:val="single" w:color="auto" w:sz="6" w:space="0"/>
              <w:right w:val="single" w:color="auto" w:sz="6" w:space="0"/>
            </w:tcBorders>
            <w:tcMar>
              <w:left w:w="105" w:type="dxa"/>
              <w:right w:w="105" w:type="dxa"/>
            </w:tcMar>
            <w:vAlign w:val="center"/>
          </w:tcPr>
          <w:p w14:paraId="3F194307">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主要教学内容和要求</w:t>
            </w:r>
          </w:p>
        </w:tc>
        <w:tc>
          <w:tcPr>
            <w:tcW w:w="2020" w:type="dxa"/>
            <w:tcBorders>
              <w:top w:val="single" w:color="auto" w:sz="6" w:space="0"/>
              <w:left w:val="nil"/>
              <w:bottom w:val="single" w:color="auto" w:sz="6" w:space="0"/>
              <w:right w:val="single" w:color="auto" w:sz="6" w:space="0"/>
            </w:tcBorders>
            <w:tcMar>
              <w:left w:w="105" w:type="dxa"/>
              <w:right w:w="105" w:type="dxa"/>
            </w:tcMar>
            <w:vAlign w:val="center"/>
          </w:tcPr>
          <w:p w14:paraId="7D43ADA1">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教学活动</w:t>
            </w:r>
          </w:p>
          <w:p w14:paraId="7E418943">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设计</w:t>
            </w:r>
          </w:p>
        </w:tc>
        <w:tc>
          <w:tcPr>
            <w:tcW w:w="1346" w:type="dxa"/>
            <w:tcBorders>
              <w:top w:val="single" w:color="auto" w:sz="6" w:space="0"/>
              <w:left w:val="nil"/>
              <w:bottom w:val="single" w:color="auto" w:sz="6" w:space="0"/>
              <w:right w:val="single" w:color="auto" w:sz="6" w:space="0"/>
            </w:tcBorders>
            <w:tcMar>
              <w:left w:w="105" w:type="dxa"/>
              <w:right w:w="105" w:type="dxa"/>
            </w:tcMar>
            <w:vAlign w:val="center"/>
          </w:tcPr>
          <w:p w14:paraId="68D9D404">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学时</w:t>
            </w:r>
          </w:p>
        </w:tc>
      </w:tr>
      <w:tr w14:paraId="2E74FDBC">
        <w:tblPrEx>
          <w:tblCellMar>
            <w:top w:w="0" w:type="dxa"/>
            <w:left w:w="0" w:type="dxa"/>
            <w:bottom w:w="0" w:type="dxa"/>
            <w:right w:w="0" w:type="dxa"/>
          </w:tblCellMar>
        </w:tblPrEx>
        <w:trPr>
          <w:trHeight w:val="1339" w:hRule="atLeast"/>
          <w:jc w:val="center"/>
        </w:trPr>
        <w:tc>
          <w:tcPr>
            <w:tcW w:w="1159" w:type="dxa"/>
            <w:tcBorders>
              <w:top w:val="nil"/>
              <w:left w:val="single" w:color="auto" w:sz="6" w:space="0"/>
              <w:bottom w:val="single" w:color="auto" w:sz="6" w:space="0"/>
              <w:right w:val="single" w:color="auto" w:sz="6" w:space="0"/>
            </w:tcBorders>
            <w:vAlign w:val="center"/>
          </w:tcPr>
          <w:p w14:paraId="2CA23432">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任务1.1</w:t>
            </w:r>
          </w:p>
        </w:tc>
        <w:tc>
          <w:tcPr>
            <w:tcW w:w="4113" w:type="dxa"/>
            <w:vMerge w:val="restart"/>
            <w:tcBorders>
              <w:top w:val="nil"/>
              <w:left w:val="nil"/>
              <w:right w:val="single" w:color="auto" w:sz="6" w:space="0"/>
            </w:tcBorders>
            <w:tcMar>
              <w:left w:w="105" w:type="dxa"/>
              <w:right w:w="105" w:type="dxa"/>
            </w:tcMar>
            <w:vAlign w:val="center"/>
          </w:tcPr>
          <w:p w14:paraId="4D4BA949">
            <w:pPr>
              <w:pStyle w:val="2"/>
              <w:widowControl/>
              <w:spacing w:before="120" w:beforeAutospacing="0" w:after="0" w:afterAutospacing="0" w:line="360" w:lineRule="auto"/>
              <w:rPr>
                <w:rFonts w:ascii="宋体" w:hAnsi="宋体" w:cs="宋体"/>
                <w:bCs/>
                <w:sz w:val="21"/>
                <w:szCs w:val="21"/>
              </w:rPr>
            </w:pPr>
            <w:r>
              <w:rPr>
                <w:rFonts w:hint="eastAsia" w:ascii="宋体" w:hAnsi="宋体" w:cs="宋体"/>
                <w:bCs/>
                <w:sz w:val="21"/>
                <w:szCs w:val="21"/>
              </w:rPr>
              <w:t>音乐基本理论知识，了解音的高低长短基础知识；艺术的本质、特征，音乐的起源、社会功用；音乐的欣赏方法。</w:t>
            </w:r>
          </w:p>
        </w:tc>
        <w:tc>
          <w:tcPr>
            <w:tcW w:w="2020" w:type="dxa"/>
            <w:vMerge w:val="restart"/>
            <w:tcBorders>
              <w:top w:val="nil"/>
              <w:left w:val="nil"/>
              <w:right w:val="single" w:color="auto" w:sz="6" w:space="0"/>
            </w:tcBorders>
            <w:tcMar>
              <w:left w:w="105" w:type="dxa"/>
              <w:right w:w="105" w:type="dxa"/>
            </w:tcMar>
            <w:vAlign w:val="center"/>
          </w:tcPr>
          <w:p w14:paraId="3897AD6A">
            <w:pPr>
              <w:pStyle w:val="2"/>
              <w:widowControl/>
              <w:spacing w:before="120" w:beforeAutospacing="0" w:after="0" w:afterAutospacing="0" w:line="360" w:lineRule="auto"/>
              <w:rPr>
                <w:color w:val="333333"/>
                <w:sz w:val="21"/>
                <w:szCs w:val="21"/>
              </w:rPr>
            </w:pPr>
            <w:r>
              <w:rPr>
                <w:rFonts w:hint="eastAsia" w:ascii="宋体" w:hAnsi="宋体" w:cs="宋体"/>
                <w:sz w:val="21"/>
                <w:szCs w:val="21"/>
              </w:rPr>
              <w:t>欣赏并分析歌曲《旗开得胜》；模拟简单的锣鼓经谱例的节奏实践；为京剧《智取虎威山》选段《迎来春色换人间》的尾奏部分加上自编锣鼓经伴奏。</w:t>
            </w:r>
          </w:p>
        </w:tc>
        <w:tc>
          <w:tcPr>
            <w:tcW w:w="1346" w:type="dxa"/>
            <w:vMerge w:val="restart"/>
            <w:tcBorders>
              <w:top w:val="nil"/>
              <w:left w:val="nil"/>
              <w:right w:val="single" w:color="auto" w:sz="6" w:space="0"/>
            </w:tcBorders>
            <w:tcMar>
              <w:left w:w="105" w:type="dxa"/>
              <w:right w:w="105" w:type="dxa"/>
            </w:tcMar>
            <w:vAlign w:val="center"/>
          </w:tcPr>
          <w:p w14:paraId="299BC989">
            <w:pPr>
              <w:spacing w:line="360" w:lineRule="auto"/>
              <w:rPr>
                <w:rFonts w:hint="eastAsia" w:ascii="宋体" w:eastAsia="宋体"/>
                <w:sz w:val="24"/>
                <w:lang w:eastAsia="zh-CN"/>
              </w:rPr>
            </w:pPr>
            <w:r>
              <w:rPr>
                <w:rFonts w:hint="eastAsia" w:ascii="宋体"/>
                <w:sz w:val="24"/>
                <w:lang w:val="en-US" w:eastAsia="zh-CN"/>
              </w:rPr>
              <w:t>2</w:t>
            </w:r>
          </w:p>
        </w:tc>
      </w:tr>
      <w:tr w14:paraId="7252C4EC">
        <w:tblPrEx>
          <w:tblCellMar>
            <w:top w:w="0" w:type="dxa"/>
            <w:left w:w="0" w:type="dxa"/>
            <w:bottom w:w="0" w:type="dxa"/>
            <w:right w:w="0" w:type="dxa"/>
          </w:tblCellMar>
        </w:tblPrEx>
        <w:trPr>
          <w:trHeight w:val="756" w:hRule="atLeast"/>
          <w:jc w:val="center"/>
        </w:trPr>
        <w:tc>
          <w:tcPr>
            <w:tcW w:w="1159" w:type="dxa"/>
            <w:tcBorders>
              <w:top w:val="nil"/>
              <w:left w:val="single" w:color="auto" w:sz="6" w:space="0"/>
              <w:bottom w:val="single" w:color="auto" w:sz="6" w:space="0"/>
              <w:right w:val="single" w:color="auto" w:sz="6" w:space="0"/>
            </w:tcBorders>
            <w:vAlign w:val="center"/>
          </w:tcPr>
          <w:p w14:paraId="153D6746">
            <w:pPr>
              <w:pStyle w:val="2"/>
              <w:widowControl/>
              <w:spacing w:before="120" w:beforeAutospacing="0" w:after="0" w:afterAutospacing="0" w:line="360" w:lineRule="auto"/>
              <w:jc w:val="center"/>
              <w:rPr>
                <w:color w:val="333333"/>
                <w:sz w:val="21"/>
                <w:szCs w:val="21"/>
              </w:rPr>
            </w:pPr>
            <w:r>
              <w:rPr>
                <w:rFonts w:hint="eastAsia" w:ascii="宋体" w:hAnsi="宋体" w:cs="宋体"/>
                <w:color w:val="333333"/>
                <w:sz w:val="21"/>
                <w:szCs w:val="21"/>
              </w:rPr>
              <w:t>任务1.2</w:t>
            </w:r>
          </w:p>
        </w:tc>
        <w:tc>
          <w:tcPr>
            <w:tcW w:w="4113" w:type="dxa"/>
            <w:vMerge w:val="continue"/>
            <w:tcBorders>
              <w:left w:val="nil"/>
              <w:bottom w:val="single" w:color="auto" w:sz="6" w:space="0"/>
              <w:right w:val="single" w:color="auto" w:sz="6" w:space="0"/>
            </w:tcBorders>
            <w:tcMar>
              <w:left w:w="105" w:type="dxa"/>
              <w:right w:w="105" w:type="dxa"/>
            </w:tcMar>
            <w:vAlign w:val="center"/>
          </w:tcPr>
          <w:p w14:paraId="2D92B8D3">
            <w:pPr>
              <w:pStyle w:val="2"/>
              <w:widowControl/>
              <w:spacing w:before="120" w:beforeAutospacing="0" w:after="0" w:afterAutospacing="0" w:line="360" w:lineRule="auto"/>
              <w:rPr>
                <w:rFonts w:ascii="宋体" w:hAnsi="宋体" w:cs="宋体"/>
                <w:b/>
                <w:bCs/>
                <w:sz w:val="21"/>
                <w:szCs w:val="21"/>
              </w:rPr>
            </w:pPr>
          </w:p>
        </w:tc>
        <w:tc>
          <w:tcPr>
            <w:tcW w:w="2020" w:type="dxa"/>
            <w:vMerge w:val="continue"/>
            <w:tcBorders>
              <w:left w:val="nil"/>
              <w:bottom w:val="single" w:color="auto" w:sz="6" w:space="0"/>
              <w:right w:val="single" w:color="auto" w:sz="6" w:space="0"/>
            </w:tcBorders>
            <w:tcMar>
              <w:left w:w="105" w:type="dxa"/>
              <w:right w:w="105" w:type="dxa"/>
            </w:tcMar>
            <w:vAlign w:val="center"/>
          </w:tcPr>
          <w:p w14:paraId="16E5265C">
            <w:pPr>
              <w:spacing w:line="360" w:lineRule="auto"/>
              <w:rPr>
                <w:rFonts w:ascii="宋体"/>
                <w:sz w:val="24"/>
              </w:rPr>
            </w:pPr>
          </w:p>
        </w:tc>
        <w:tc>
          <w:tcPr>
            <w:tcW w:w="1346" w:type="dxa"/>
            <w:vMerge w:val="continue"/>
            <w:tcBorders>
              <w:left w:val="nil"/>
              <w:bottom w:val="single" w:color="auto" w:sz="6" w:space="0"/>
              <w:right w:val="single" w:color="auto" w:sz="6" w:space="0"/>
            </w:tcBorders>
            <w:tcMar>
              <w:left w:w="105" w:type="dxa"/>
              <w:right w:w="105" w:type="dxa"/>
            </w:tcMar>
            <w:vAlign w:val="center"/>
          </w:tcPr>
          <w:p w14:paraId="06F0B4F4">
            <w:pPr>
              <w:spacing w:line="360" w:lineRule="auto"/>
              <w:rPr>
                <w:rFonts w:ascii="宋体"/>
                <w:sz w:val="24"/>
              </w:rPr>
            </w:pPr>
          </w:p>
        </w:tc>
      </w:tr>
      <w:tr w14:paraId="10425523">
        <w:tblPrEx>
          <w:tblCellMar>
            <w:top w:w="0" w:type="dxa"/>
            <w:left w:w="0" w:type="dxa"/>
            <w:bottom w:w="0" w:type="dxa"/>
            <w:right w:w="0" w:type="dxa"/>
          </w:tblCellMar>
        </w:tblPrEx>
        <w:trPr>
          <w:trHeight w:val="756" w:hRule="atLeast"/>
          <w:jc w:val="center"/>
        </w:trPr>
        <w:tc>
          <w:tcPr>
            <w:tcW w:w="1159" w:type="dxa"/>
            <w:tcBorders>
              <w:top w:val="nil"/>
              <w:left w:val="single" w:color="auto" w:sz="6" w:space="0"/>
              <w:bottom w:val="single" w:color="auto" w:sz="6" w:space="0"/>
              <w:right w:val="single" w:color="auto" w:sz="6" w:space="0"/>
            </w:tcBorders>
            <w:vAlign w:val="center"/>
          </w:tcPr>
          <w:p w14:paraId="4406821A">
            <w:pPr>
              <w:pStyle w:val="2"/>
              <w:widowControl/>
              <w:spacing w:before="120" w:beforeAutospacing="0" w:after="0" w:afterAutospacing="0" w:line="360" w:lineRule="auto"/>
              <w:jc w:val="center"/>
              <w:rPr>
                <w:rFonts w:ascii="宋体" w:hAnsi="宋体" w:cs="宋体"/>
                <w:color w:val="333333"/>
                <w:sz w:val="21"/>
                <w:szCs w:val="21"/>
              </w:rPr>
            </w:pPr>
            <w:r>
              <w:rPr>
                <w:rFonts w:hint="eastAsia" w:ascii="宋体" w:hAnsi="宋体" w:cs="宋体"/>
                <w:color w:val="333333"/>
                <w:sz w:val="21"/>
                <w:szCs w:val="21"/>
              </w:rPr>
              <w:t>任务2.1</w:t>
            </w:r>
          </w:p>
        </w:tc>
        <w:tc>
          <w:tcPr>
            <w:tcW w:w="4113" w:type="dxa"/>
            <w:vMerge w:val="restart"/>
            <w:tcBorders>
              <w:top w:val="nil"/>
              <w:left w:val="nil"/>
              <w:right w:val="single" w:color="auto" w:sz="6" w:space="0"/>
            </w:tcBorders>
            <w:tcMar>
              <w:left w:w="105" w:type="dxa"/>
              <w:right w:w="105" w:type="dxa"/>
            </w:tcMar>
            <w:vAlign w:val="center"/>
          </w:tcPr>
          <w:p w14:paraId="4CE79607">
            <w:pPr>
              <w:pStyle w:val="2"/>
              <w:widowControl/>
              <w:spacing w:before="120" w:beforeAutospacing="0" w:after="0" w:afterAutospacing="0" w:line="360" w:lineRule="auto"/>
              <w:rPr>
                <w:rFonts w:ascii="宋体" w:hAnsi="宋体" w:cs="宋体"/>
                <w:b/>
                <w:bCs/>
                <w:sz w:val="21"/>
                <w:szCs w:val="21"/>
              </w:rPr>
            </w:pPr>
            <w:r>
              <w:rPr>
                <w:rFonts w:hint="eastAsia" w:ascii="宋体" w:hAnsi="宋体" w:cs="宋体"/>
                <w:bCs/>
                <w:sz w:val="21"/>
                <w:szCs w:val="21"/>
              </w:rPr>
              <w:t>了解中国近现代音乐的发展概况，以及对中国古代歌曲的鉴赏。了解主要的代表人物、创作风格和审美特点，</w:t>
            </w:r>
            <w:r>
              <w:rPr>
                <w:rFonts w:hint="eastAsia" w:ascii="宋体" w:hAnsi="宋体" w:cs="宋体"/>
                <w:b/>
                <w:bCs/>
                <w:sz w:val="21"/>
                <w:szCs w:val="21"/>
              </w:rPr>
              <w:t>感受中国民族音乐文化的独特气质与深刻内涵。</w:t>
            </w:r>
          </w:p>
        </w:tc>
        <w:tc>
          <w:tcPr>
            <w:tcW w:w="2020" w:type="dxa"/>
            <w:vMerge w:val="restart"/>
            <w:tcBorders>
              <w:top w:val="nil"/>
              <w:left w:val="nil"/>
              <w:right w:val="single" w:color="auto" w:sz="6" w:space="0"/>
            </w:tcBorders>
            <w:tcMar>
              <w:left w:w="105" w:type="dxa"/>
              <w:right w:w="105" w:type="dxa"/>
            </w:tcMar>
            <w:vAlign w:val="center"/>
          </w:tcPr>
          <w:p w14:paraId="0668183C">
            <w:pPr>
              <w:spacing w:line="360" w:lineRule="auto"/>
              <w:rPr>
                <w:rFonts w:ascii="宋体"/>
                <w:sz w:val="24"/>
              </w:rPr>
            </w:pPr>
            <w:r>
              <w:rPr>
                <w:rFonts w:hint="eastAsia" w:ascii="宋体" w:hAnsi="宋体" w:cs="宋体"/>
                <w:kern w:val="0"/>
                <w:szCs w:val="21"/>
                <w:lang w:bidi="ar"/>
              </w:rPr>
              <w:t>通过欣赏古曲《流水》学习并了解古琴文化；听辨中国古代乐器音色；从《十面埋伏》、《男儿当自强》两首歌中感受古曲今唱。</w:t>
            </w:r>
          </w:p>
        </w:tc>
        <w:tc>
          <w:tcPr>
            <w:tcW w:w="1346" w:type="dxa"/>
            <w:vMerge w:val="restart"/>
            <w:tcBorders>
              <w:top w:val="nil"/>
              <w:left w:val="nil"/>
              <w:right w:val="single" w:color="auto" w:sz="6" w:space="0"/>
            </w:tcBorders>
            <w:tcMar>
              <w:left w:w="105" w:type="dxa"/>
              <w:right w:w="105" w:type="dxa"/>
            </w:tcMar>
            <w:vAlign w:val="center"/>
          </w:tcPr>
          <w:p w14:paraId="6BD80699">
            <w:pPr>
              <w:spacing w:line="360" w:lineRule="auto"/>
              <w:rPr>
                <w:rFonts w:ascii="宋体"/>
                <w:sz w:val="24"/>
              </w:rPr>
            </w:pPr>
            <w:r>
              <w:rPr>
                <w:rFonts w:hint="eastAsia" w:ascii="宋体"/>
                <w:sz w:val="24"/>
              </w:rPr>
              <w:t>2</w:t>
            </w:r>
          </w:p>
        </w:tc>
      </w:tr>
      <w:tr w14:paraId="52A44677">
        <w:tblPrEx>
          <w:tblCellMar>
            <w:top w:w="0" w:type="dxa"/>
            <w:left w:w="0" w:type="dxa"/>
            <w:bottom w:w="0" w:type="dxa"/>
            <w:right w:w="0" w:type="dxa"/>
          </w:tblCellMar>
        </w:tblPrEx>
        <w:trPr>
          <w:trHeight w:val="720" w:hRule="atLeast"/>
          <w:jc w:val="center"/>
        </w:trPr>
        <w:tc>
          <w:tcPr>
            <w:tcW w:w="1159" w:type="dxa"/>
            <w:tcBorders>
              <w:top w:val="nil"/>
              <w:left w:val="single" w:color="auto" w:sz="6" w:space="0"/>
              <w:bottom w:val="single" w:color="auto" w:sz="6" w:space="0"/>
              <w:right w:val="single" w:color="auto" w:sz="6" w:space="0"/>
            </w:tcBorders>
            <w:vAlign w:val="center"/>
          </w:tcPr>
          <w:p w14:paraId="170CEDB4">
            <w:pPr>
              <w:spacing w:line="360" w:lineRule="auto"/>
              <w:jc w:val="center"/>
              <w:rPr>
                <w:rFonts w:ascii="宋体"/>
                <w:sz w:val="24"/>
              </w:rPr>
            </w:pPr>
            <w:r>
              <w:rPr>
                <w:rFonts w:hint="eastAsia" w:ascii="宋体" w:hAnsi="宋体" w:cs="宋体"/>
                <w:color w:val="333333"/>
                <w:szCs w:val="21"/>
              </w:rPr>
              <w:t>任务2.2</w:t>
            </w:r>
          </w:p>
        </w:tc>
        <w:tc>
          <w:tcPr>
            <w:tcW w:w="4113" w:type="dxa"/>
            <w:vMerge w:val="continue"/>
            <w:tcBorders>
              <w:left w:val="nil"/>
              <w:bottom w:val="single" w:color="auto" w:sz="6" w:space="0"/>
              <w:right w:val="single" w:color="auto" w:sz="6" w:space="0"/>
            </w:tcBorders>
            <w:tcMar>
              <w:left w:w="105" w:type="dxa"/>
              <w:right w:w="105" w:type="dxa"/>
            </w:tcMar>
            <w:vAlign w:val="center"/>
          </w:tcPr>
          <w:p w14:paraId="19FE0885">
            <w:pPr>
              <w:pStyle w:val="2"/>
              <w:widowControl/>
              <w:spacing w:before="120" w:beforeAutospacing="0" w:after="0" w:afterAutospacing="0" w:line="360" w:lineRule="auto"/>
              <w:rPr>
                <w:rFonts w:ascii="宋体" w:hAnsi="宋体" w:cs="宋体"/>
                <w:b/>
                <w:bCs/>
                <w:sz w:val="21"/>
                <w:szCs w:val="21"/>
              </w:rPr>
            </w:pPr>
          </w:p>
        </w:tc>
        <w:tc>
          <w:tcPr>
            <w:tcW w:w="2020" w:type="dxa"/>
            <w:vMerge w:val="continue"/>
            <w:tcBorders>
              <w:left w:val="nil"/>
              <w:bottom w:val="single" w:color="auto" w:sz="6" w:space="0"/>
              <w:right w:val="single" w:color="auto" w:sz="6" w:space="0"/>
            </w:tcBorders>
            <w:tcMar>
              <w:left w:w="105" w:type="dxa"/>
              <w:right w:w="105" w:type="dxa"/>
            </w:tcMar>
            <w:vAlign w:val="center"/>
          </w:tcPr>
          <w:p w14:paraId="2F88AC6E">
            <w:pPr>
              <w:spacing w:line="360" w:lineRule="auto"/>
              <w:rPr>
                <w:rFonts w:ascii="宋体"/>
                <w:sz w:val="24"/>
              </w:rPr>
            </w:pPr>
          </w:p>
        </w:tc>
        <w:tc>
          <w:tcPr>
            <w:tcW w:w="1346" w:type="dxa"/>
            <w:vMerge w:val="continue"/>
            <w:tcBorders>
              <w:left w:val="nil"/>
              <w:bottom w:val="single" w:color="auto" w:sz="6" w:space="0"/>
              <w:right w:val="single" w:color="auto" w:sz="6" w:space="0"/>
            </w:tcBorders>
            <w:tcMar>
              <w:left w:w="105" w:type="dxa"/>
              <w:right w:w="105" w:type="dxa"/>
            </w:tcMar>
            <w:vAlign w:val="center"/>
          </w:tcPr>
          <w:p w14:paraId="78A25319">
            <w:pPr>
              <w:spacing w:line="360" w:lineRule="auto"/>
              <w:rPr>
                <w:rFonts w:ascii="宋体"/>
                <w:sz w:val="24"/>
              </w:rPr>
            </w:pPr>
          </w:p>
        </w:tc>
      </w:tr>
      <w:tr w14:paraId="01BAB0F2">
        <w:tblPrEx>
          <w:tblCellMar>
            <w:top w:w="0" w:type="dxa"/>
            <w:left w:w="0" w:type="dxa"/>
            <w:bottom w:w="0" w:type="dxa"/>
            <w:right w:w="0" w:type="dxa"/>
          </w:tblCellMar>
        </w:tblPrEx>
        <w:trPr>
          <w:trHeight w:val="720" w:hRule="atLeast"/>
          <w:jc w:val="center"/>
        </w:trPr>
        <w:tc>
          <w:tcPr>
            <w:tcW w:w="1159" w:type="dxa"/>
            <w:tcBorders>
              <w:top w:val="single" w:color="auto" w:sz="6" w:space="0"/>
              <w:left w:val="single" w:color="auto" w:sz="6" w:space="0"/>
              <w:bottom w:val="single" w:color="auto" w:sz="6" w:space="0"/>
              <w:right w:val="single" w:color="auto" w:sz="6" w:space="0"/>
            </w:tcBorders>
            <w:vAlign w:val="center"/>
          </w:tcPr>
          <w:p w14:paraId="31EC6A76">
            <w:pPr>
              <w:spacing w:line="360" w:lineRule="auto"/>
              <w:jc w:val="center"/>
              <w:rPr>
                <w:rFonts w:ascii="宋体"/>
                <w:sz w:val="24"/>
              </w:rPr>
            </w:pPr>
            <w:r>
              <w:rPr>
                <w:rFonts w:hint="eastAsia" w:ascii="宋体" w:hAnsi="宋体" w:cs="宋体"/>
                <w:color w:val="333333"/>
                <w:szCs w:val="21"/>
              </w:rPr>
              <w:t>任务3.1</w:t>
            </w:r>
          </w:p>
        </w:tc>
        <w:tc>
          <w:tcPr>
            <w:tcW w:w="4113" w:type="dxa"/>
            <w:vMerge w:val="restart"/>
            <w:tcBorders>
              <w:top w:val="single" w:color="auto" w:sz="6" w:space="0"/>
              <w:left w:val="nil"/>
              <w:right w:val="single" w:color="auto" w:sz="6" w:space="0"/>
            </w:tcBorders>
            <w:tcMar>
              <w:left w:w="105" w:type="dxa"/>
              <w:right w:w="105" w:type="dxa"/>
            </w:tcMar>
            <w:vAlign w:val="center"/>
          </w:tcPr>
          <w:p w14:paraId="64936972">
            <w:pPr>
              <w:pStyle w:val="2"/>
              <w:widowControl/>
              <w:spacing w:before="120" w:beforeAutospacing="0" w:after="0" w:afterAutospacing="0" w:line="360" w:lineRule="auto"/>
              <w:rPr>
                <w:rFonts w:ascii="宋体" w:hAnsi="宋体" w:cs="宋体"/>
                <w:b/>
                <w:bCs/>
                <w:sz w:val="21"/>
                <w:szCs w:val="21"/>
              </w:rPr>
            </w:pPr>
            <w:r>
              <w:rPr>
                <w:rFonts w:hint="eastAsia" w:ascii="宋体" w:hAnsi="宋体" w:cs="宋体"/>
                <w:bCs/>
                <w:sz w:val="21"/>
                <w:szCs w:val="21"/>
              </w:rPr>
              <w:t>了解多种民间音乐类型的基础知识及音乐特征，赏析中国民歌的代表性作品，感受中国民歌特有的韵味，分析鉴赏不同类型的风格载体，</w:t>
            </w:r>
            <w:r>
              <w:rPr>
                <w:rFonts w:hint="eastAsia" w:ascii="宋体" w:hAnsi="宋体" w:cs="宋体"/>
                <w:b/>
                <w:bCs/>
                <w:sz w:val="21"/>
                <w:szCs w:val="21"/>
              </w:rPr>
              <w:t>弘扬优秀传统音乐，以培养、增强学生热爱我国民间音乐的情感及审美能力。</w:t>
            </w:r>
          </w:p>
        </w:tc>
        <w:tc>
          <w:tcPr>
            <w:tcW w:w="2020" w:type="dxa"/>
            <w:vMerge w:val="restart"/>
            <w:tcBorders>
              <w:top w:val="single" w:color="auto" w:sz="6" w:space="0"/>
              <w:left w:val="nil"/>
              <w:right w:val="single" w:color="auto" w:sz="6" w:space="0"/>
            </w:tcBorders>
            <w:tcMar>
              <w:left w:w="105" w:type="dxa"/>
              <w:right w:w="105" w:type="dxa"/>
            </w:tcMar>
            <w:vAlign w:val="center"/>
          </w:tcPr>
          <w:p w14:paraId="544B1F59">
            <w:pPr>
              <w:spacing w:line="360" w:lineRule="auto"/>
              <w:rPr>
                <w:rFonts w:ascii="宋体"/>
                <w:sz w:val="24"/>
              </w:rPr>
            </w:pPr>
            <w:r>
              <w:rPr>
                <w:rFonts w:hint="eastAsia" w:ascii="宋体" w:hAnsi="宋体" w:cs="宋体"/>
                <w:kern w:val="0"/>
                <w:szCs w:val="21"/>
                <w:lang w:bidi="ar"/>
              </w:rPr>
              <w:t>欣赏《金门山》和《山丹丹花开红艳艳》学习原生态唱法和民族唱法的差别；播放内蒙民歌体会民族音乐中多彩的唱法；教师示例感受中国民歌三种不同体裁形式。</w:t>
            </w:r>
          </w:p>
        </w:tc>
        <w:tc>
          <w:tcPr>
            <w:tcW w:w="1346" w:type="dxa"/>
            <w:vMerge w:val="restart"/>
            <w:tcBorders>
              <w:top w:val="single" w:color="auto" w:sz="6" w:space="0"/>
              <w:left w:val="nil"/>
              <w:right w:val="single" w:color="auto" w:sz="6" w:space="0"/>
            </w:tcBorders>
            <w:tcMar>
              <w:left w:w="105" w:type="dxa"/>
              <w:right w:w="105" w:type="dxa"/>
            </w:tcMar>
            <w:vAlign w:val="center"/>
          </w:tcPr>
          <w:p w14:paraId="756C1962">
            <w:pPr>
              <w:spacing w:line="360" w:lineRule="auto"/>
              <w:rPr>
                <w:rFonts w:ascii="宋体"/>
                <w:sz w:val="24"/>
              </w:rPr>
            </w:pPr>
            <w:r>
              <w:rPr>
                <w:rFonts w:hint="eastAsia" w:ascii="宋体"/>
                <w:sz w:val="24"/>
              </w:rPr>
              <w:t>2</w:t>
            </w:r>
          </w:p>
        </w:tc>
      </w:tr>
      <w:tr w14:paraId="120A9493">
        <w:tblPrEx>
          <w:tblCellMar>
            <w:top w:w="0" w:type="dxa"/>
            <w:left w:w="0" w:type="dxa"/>
            <w:bottom w:w="0" w:type="dxa"/>
            <w:right w:w="0" w:type="dxa"/>
          </w:tblCellMar>
        </w:tblPrEx>
        <w:trPr>
          <w:trHeight w:val="720" w:hRule="atLeast"/>
          <w:jc w:val="center"/>
        </w:trPr>
        <w:tc>
          <w:tcPr>
            <w:tcW w:w="1159" w:type="dxa"/>
            <w:tcBorders>
              <w:top w:val="single" w:color="auto" w:sz="6" w:space="0"/>
              <w:left w:val="single" w:color="auto" w:sz="6" w:space="0"/>
              <w:bottom w:val="single" w:color="auto" w:sz="6" w:space="0"/>
              <w:right w:val="single" w:color="auto" w:sz="6" w:space="0"/>
            </w:tcBorders>
            <w:vAlign w:val="center"/>
          </w:tcPr>
          <w:p w14:paraId="4C518539">
            <w:pPr>
              <w:spacing w:line="360" w:lineRule="auto"/>
              <w:jc w:val="center"/>
              <w:rPr>
                <w:rFonts w:ascii="宋体"/>
                <w:sz w:val="24"/>
              </w:rPr>
            </w:pPr>
            <w:r>
              <w:rPr>
                <w:rFonts w:hint="eastAsia" w:ascii="宋体" w:hAnsi="宋体" w:cs="宋体"/>
                <w:color w:val="333333"/>
                <w:szCs w:val="21"/>
              </w:rPr>
              <w:t>任务3.2</w:t>
            </w:r>
          </w:p>
        </w:tc>
        <w:tc>
          <w:tcPr>
            <w:tcW w:w="4113" w:type="dxa"/>
            <w:vMerge w:val="continue"/>
            <w:tcBorders>
              <w:left w:val="nil"/>
              <w:bottom w:val="single" w:color="auto" w:sz="6" w:space="0"/>
              <w:right w:val="single" w:color="auto" w:sz="6" w:space="0"/>
            </w:tcBorders>
            <w:tcMar>
              <w:left w:w="105" w:type="dxa"/>
              <w:right w:w="105" w:type="dxa"/>
            </w:tcMar>
            <w:vAlign w:val="center"/>
          </w:tcPr>
          <w:p w14:paraId="53DAF121">
            <w:pPr>
              <w:pStyle w:val="2"/>
              <w:widowControl/>
              <w:spacing w:before="120" w:beforeAutospacing="0" w:after="0" w:afterAutospacing="0" w:line="360" w:lineRule="auto"/>
              <w:rPr>
                <w:rFonts w:ascii="宋体" w:hAnsi="宋体" w:cs="宋体"/>
                <w:b/>
                <w:bCs/>
                <w:sz w:val="21"/>
                <w:szCs w:val="21"/>
              </w:rPr>
            </w:pPr>
          </w:p>
        </w:tc>
        <w:tc>
          <w:tcPr>
            <w:tcW w:w="2020" w:type="dxa"/>
            <w:vMerge w:val="continue"/>
            <w:tcBorders>
              <w:left w:val="nil"/>
              <w:bottom w:val="single" w:color="auto" w:sz="6" w:space="0"/>
              <w:right w:val="single" w:color="auto" w:sz="6" w:space="0"/>
            </w:tcBorders>
            <w:tcMar>
              <w:left w:w="105" w:type="dxa"/>
              <w:right w:w="105" w:type="dxa"/>
            </w:tcMar>
            <w:vAlign w:val="center"/>
          </w:tcPr>
          <w:p w14:paraId="0A430196">
            <w:pPr>
              <w:spacing w:line="360" w:lineRule="auto"/>
              <w:rPr>
                <w:rFonts w:ascii="宋体"/>
                <w:sz w:val="24"/>
              </w:rPr>
            </w:pPr>
          </w:p>
        </w:tc>
        <w:tc>
          <w:tcPr>
            <w:tcW w:w="1346" w:type="dxa"/>
            <w:vMerge w:val="continue"/>
            <w:tcBorders>
              <w:left w:val="nil"/>
              <w:right w:val="single" w:color="auto" w:sz="6" w:space="0"/>
            </w:tcBorders>
            <w:tcMar>
              <w:left w:w="105" w:type="dxa"/>
              <w:right w:w="105" w:type="dxa"/>
            </w:tcMar>
            <w:vAlign w:val="center"/>
          </w:tcPr>
          <w:p w14:paraId="59BAA193">
            <w:pPr>
              <w:spacing w:line="360" w:lineRule="auto"/>
              <w:rPr>
                <w:rFonts w:ascii="宋体"/>
                <w:sz w:val="24"/>
              </w:rPr>
            </w:pPr>
          </w:p>
        </w:tc>
      </w:tr>
      <w:tr w14:paraId="15551064">
        <w:tblPrEx>
          <w:tblCellMar>
            <w:top w:w="0" w:type="dxa"/>
            <w:left w:w="0" w:type="dxa"/>
            <w:bottom w:w="0" w:type="dxa"/>
            <w:right w:w="0" w:type="dxa"/>
          </w:tblCellMar>
        </w:tblPrEx>
        <w:trPr>
          <w:trHeight w:val="720" w:hRule="atLeast"/>
          <w:jc w:val="center"/>
        </w:trPr>
        <w:tc>
          <w:tcPr>
            <w:tcW w:w="1159" w:type="dxa"/>
            <w:tcBorders>
              <w:top w:val="single" w:color="auto" w:sz="6" w:space="0"/>
              <w:left w:val="single" w:color="auto" w:sz="6" w:space="0"/>
              <w:bottom w:val="single" w:color="auto" w:sz="6" w:space="0"/>
              <w:right w:val="single" w:color="auto" w:sz="6" w:space="0"/>
            </w:tcBorders>
            <w:vAlign w:val="center"/>
          </w:tcPr>
          <w:p w14:paraId="64CDD14D">
            <w:pPr>
              <w:spacing w:line="360" w:lineRule="auto"/>
              <w:jc w:val="center"/>
              <w:rPr>
                <w:rFonts w:ascii="宋体"/>
                <w:sz w:val="24"/>
              </w:rPr>
            </w:pPr>
            <w:r>
              <w:rPr>
                <w:rFonts w:hint="eastAsia" w:ascii="宋体" w:hAnsi="宋体" w:cs="宋体"/>
                <w:color w:val="333333"/>
                <w:szCs w:val="21"/>
              </w:rPr>
              <w:t>任务3.3</w:t>
            </w:r>
          </w:p>
        </w:tc>
        <w:tc>
          <w:tcPr>
            <w:tcW w:w="4113" w:type="dxa"/>
            <w:tcBorders>
              <w:top w:val="single" w:color="auto" w:sz="6" w:space="0"/>
              <w:left w:val="nil"/>
              <w:bottom w:val="single" w:color="auto" w:sz="6" w:space="0"/>
              <w:right w:val="single" w:color="auto" w:sz="6" w:space="0"/>
            </w:tcBorders>
            <w:tcMar>
              <w:left w:w="105" w:type="dxa"/>
              <w:right w:w="105" w:type="dxa"/>
            </w:tcMar>
            <w:vAlign w:val="center"/>
          </w:tcPr>
          <w:p w14:paraId="7A08D767">
            <w:pPr>
              <w:pStyle w:val="2"/>
              <w:widowControl/>
              <w:spacing w:before="120" w:beforeAutospacing="0" w:after="0" w:afterAutospacing="0" w:line="360" w:lineRule="auto"/>
              <w:rPr>
                <w:rFonts w:ascii="宋体" w:hAnsi="宋体" w:cs="宋体"/>
                <w:b/>
                <w:bCs/>
                <w:sz w:val="21"/>
                <w:szCs w:val="21"/>
              </w:rPr>
            </w:pPr>
            <w:r>
              <w:rPr>
                <w:rFonts w:hint="eastAsia" w:ascii="宋体" w:hAnsi="宋体" w:cs="宋体"/>
                <w:bCs/>
                <w:sz w:val="21"/>
                <w:szCs w:val="21"/>
              </w:rPr>
              <w:t>对主要剧种代表作品经典唱段的具体分析、鉴赏，了解各剧种主要的代表人物、创作风格和审美特点，使学生</w:t>
            </w:r>
            <w:r>
              <w:rPr>
                <w:rFonts w:hint="eastAsia" w:ascii="宋体" w:hAnsi="宋体" w:cs="宋体"/>
                <w:b/>
                <w:bCs/>
                <w:sz w:val="21"/>
                <w:szCs w:val="21"/>
              </w:rPr>
              <w:t>透过中国戏曲音乐的表现形式了解中国民族音乐文化的独特气质与深刻内涵。</w:t>
            </w:r>
          </w:p>
        </w:tc>
        <w:tc>
          <w:tcPr>
            <w:tcW w:w="2020" w:type="dxa"/>
            <w:tcBorders>
              <w:top w:val="single" w:color="auto" w:sz="6" w:space="0"/>
              <w:left w:val="nil"/>
              <w:bottom w:val="single" w:color="auto" w:sz="6" w:space="0"/>
              <w:right w:val="single" w:color="auto" w:sz="6" w:space="0"/>
            </w:tcBorders>
            <w:tcMar>
              <w:left w:w="105" w:type="dxa"/>
              <w:right w:w="105" w:type="dxa"/>
            </w:tcMar>
            <w:vAlign w:val="center"/>
          </w:tcPr>
          <w:p w14:paraId="1956773B">
            <w:pPr>
              <w:spacing w:line="360" w:lineRule="auto"/>
              <w:rPr>
                <w:rFonts w:ascii="宋体"/>
                <w:sz w:val="24"/>
              </w:rPr>
            </w:pPr>
            <w:r>
              <w:rPr>
                <w:rFonts w:hint="eastAsia" w:ascii="宋体" w:hAnsi="宋体" w:cs="宋体"/>
                <w:kern w:val="0"/>
                <w:szCs w:val="21"/>
                <w:lang w:bidi="ar"/>
              </w:rPr>
              <w:t>通过欣赏演唱戏曲《霸王别姬》与歌剧《伤逝》选段，分析作品中的艺术形象，增强审美理解，丰富对于戏剧艺术的审美体验。</w:t>
            </w:r>
          </w:p>
        </w:tc>
        <w:tc>
          <w:tcPr>
            <w:tcW w:w="1346" w:type="dxa"/>
            <w:vMerge w:val="continue"/>
            <w:tcBorders>
              <w:left w:val="nil"/>
              <w:bottom w:val="single" w:color="auto" w:sz="6" w:space="0"/>
              <w:right w:val="single" w:color="auto" w:sz="6" w:space="0"/>
            </w:tcBorders>
            <w:tcMar>
              <w:left w:w="105" w:type="dxa"/>
              <w:right w:w="105" w:type="dxa"/>
            </w:tcMar>
            <w:vAlign w:val="center"/>
          </w:tcPr>
          <w:p w14:paraId="3B4F0A24">
            <w:pPr>
              <w:spacing w:line="360" w:lineRule="auto"/>
              <w:rPr>
                <w:rFonts w:ascii="宋体"/>
                <w:sz w:val="24"/>
              </w:rPr>
            </w:pPr>
          </w:p>
        </w:tc>
      </w:tr>
      <w:tr w14:paraId="5E0E7E92">
        <w:tblPrEx>
          <w:tblCellMar>
            <w:top w:w="0" w:type="dxa"/>
            <w:left w:w="0" w:type="dxa"/>
            <w:bottom w:w="0" w:type="dxa"/>
            <w:right w:w="0" w:type="dxa"/>
          </w:tblCellMar>
        </w:tblPrEx>
        <w:trPr>
          <w:trHeight w:val="720" w:hRule="atLeast"/>
          <w:jc w:val="center"/>
        </w:trPr>
        <w:tc>
          <w:tcPr>
            <w:tcW w:w="1159" w:type="dxa"/>
            <w:tcBorders>
              <w:top w:val="single" w:color="auto" w:sz="6" w:space="0"/>
              <w:left w:val="single" w:color="auto" w:sz="6" w:space="0"/>
              <w:bottom w:val="single" w:color="auto" w:sz="6" w:space="0"/>
              <w:right w:val="single" w:color="auto" w:sz="6" w:space="0"/>
            </w:tcBorders>
            <w:vAlign w:val="center"/>
          </w:tcPr>
          <w:p w14:paraId="3583FAA1">
            <w:pPr>
              <w:spacing w:line="360" w:lineRule="auto"/>
              <w:jc w:val="center"/>
              <w:rPr>
                <w:rFonts w:ascii="宋体"/>
                <w:sz w:val="24"/>
              </w:rPr>
            </w:pPr>
            <w:r>
              <w:rPr>
                <w:rFonts w:hint="eastAsia" w:ascii="宋体" w:hAnsi="宋体" w:cs="宋体"/>
                <w:color w:val="333333"/>
                <w:szCs w:val="21"/>
              </w:rPr>
              <w:t>任务4.1</w:t>
            </w:r>
          </w:p>
        </w:tc>
        <w:tc>
          <w:tcPr>
            <w:tcW w:w="4113" w:type="dxa"/>
            <w:tcBorders>
              <w:top w:val="single" w:color="auto" w:sz="6" w:space="0"/>
              <w:left w:val="nil"/>
              <w:bottom w:val="single" w:color="auto" w:sz="6" w:space="0"/>
              <w:right w:val="single" w:color="auto" w:sz="6" w:space="0"/>
            </w:tcBorders>
            <w:tcMar>
              <w:left w:w="105" w:type="dxa"/>
              <w:right w:w="105" w:type="dxa"/>
            </w:tcMar>
            <w:vAlign w:val="center"/>
          </w:tcPr>
          <w:p w14:paraId="72151ABF">
            <w:pPr>
              <w:pStyle w:val="2"/>
              <w:widowControl/>
              <w:spacing w:before="120" w:beforeAutospacing="0" w:after="0" w:afterAutospacing="0" w:line="360" w:lineRule="auto"/>
              <w:rPr>
                <w:rFonts w:ascii="宋体" w:hAnsi="宋体" w:cs="宋体"/>
                <w:b/>
                <w:bCs/>
                <w:sz w:val="21"/>
                <w:szCs w:val="21"/>
              </w:rPr>
            </w:pPr>
            <w:r>
              <w:rPr>
                <w:rFonts w:hint="eastAsia" w:ascii="宋体" w:hAnsi="宋体" w:cs="宋体"/>
                <w:bCs/>
                <w:sz w:val="21"/>
                <w:szCs w:val="21"/>
              </w:rPr>
              <w:t>介绍古琴、琵琶、二胡、古筝、笛子、洞萧等乐器的基本知识及名曲赏析，让学生们</w:t>
            </w:r>
            <w:r>
              <w:rPr>
                <w:rFonts w:hint="eastAsia" w:ascii="宋体" w:hAnsi="宋体" w:cs="宋体"/>
                <w:b/>
                <w:bCs/>
                <w:sz w:val="21"/>
                <w:szCs w:val="21"/>
              </w:rPr>
              <w:t>深刻体味民族音乐的美妙，真切领悟中华民族文化艺术的博大精深。</w:t>
            </w:r>
          </w:p>
        </w:tc>
        <w:tc>
          <w:tcPr>
            <w:tcW w:w="2020" w:type="dxa"/>
            <w:tcBorders>
              <w:top w:val="single" w:color="auto" w:sz="6" w:space="0"/>
              <w:left w:val="nil"/>
              <w:bottom w:val="single" w:color="auto" w:sz="6" w:space="0"/>
              <w:right w:val="single" w:color="auto" w:sz="6" w:space="0"/>
            </w:tcBorders>
            <w:tcMar>
              <w:left w:w="105" w:type="dxa"/>
              <w:right w:w="105" w:type="dxa"/>
            </w:tcMar>
            <w:vAlign w:val="center"/>
          </w:tcPr>
          <w:p w14:paraId="397CCB80">
            <w:pPr>
              <w:spacing w:line="360" w:lineRule="auto"/>
              <w:rPr>
                <w:rFonts w:ascii="宋体"/>
                <w:sz w:val="24"/>
              </w:rPr>
            </w:pPr>
            <w:r>
              <w:rPr>
                <w:rFonts w:hint="eastAsia" w:ascii="宋体" w:hAnsi="宋体" w:cs="宋体"/>
                <w:kern w:val="0"/>
                <w:szCs w:val="21"/>
                <w:lang w:bidi="ar"/>
              </w:rPr>
              <w:t>聆听古琴曲《酒狂》和《光明行》，了解作品的创作背景、作者以及创作手法等；运用聆听、比较、分析等方式初步体验音乐情绪，感受音乐形象。了解古琴、二胡的发展历史及其演奏方法，感受其音色特点。</w:t>
            </w:r>
          </w:p>
        </w:tc>
        <w:tc>
          <w:tcPr>
            <w:tcW w:w="1346" w:type="dxa"/>
            <w:vMerge w:val="restart"/>
            <w:tcBorders>
              <w:top w:val="single" w:color="auto" w:sz="6" w:space="0"/>
              <w:left w:val="nil"/>
              <w:right w:val="single" w:color="auto" w:sz="6" w:space="0"/>
            </w:tcBorders>
            <w:tcMar>
              <w:left w:w="105" w:type="dxa"/>
              <w:right w:w="105" w:type="dxa"/>
            </w:tcMar>
            <w:vAlign w:val="center"/>
          </w:tcPr>
          <w:p w14:paraId="2B3EA8CB">
            <w:pPr>
              <w:spacing w:line="360" w:lineRule="auto"/>
              <w:rPr>
                <w:rFonts w:ascii="宋体"/>
                <w:sz w:val="24"/>
              </w:rPr>
            </w:pPr>
            <w:r>
              <w:rPr>
                <w:rFonts w:hint="eastAsia" w:ascii="宋体"/>
                <w:sz w:val="24"/>
              </w:rPr>
              <w:t>2</w:t>
            </w:r>
          </w:p>
        </w:tc>
      </w:tr>
      <w:tr w14:paraId="41F1464A">
        <w:tblPrEx>
          <w:tblCellMar>
            <w:top w:w="0" w:type="dxa"/>
            <w:left w:w="0" w:type="dxa"/>
            <w:bottom w:w="0" w:type="dxa"/>
            <w:right w:w="0" w:type="dxa"/>
          </w:tblCellMar>
        </w:tblPrEx>
        <w:trPr>
          <w:trHeight w:val="720" w:hRule="atLeast"/>
          <w:jc w:val="center"/>
        </w:trPr>
        <w:tc>
          <w:tcPr>
            <w:tcW w:w="1159" w:type="dxa"/>
            <w:tcBorders>
              <w:top w:val="single" w:color="auto" w:sz="6" w:space="0"/>
              <w:left w:val="single" w:color="auto" w:sz="6" w:space="0"/>
              <w:bottom w:val="single" w:color="auto" w:sz="6" w:space="0"/>
              <w:right w:val="single" w:color="auto" w:sz="6" w:space="0"/>
            </w:tcBorders>
            <w:vAlign w:val="center"/>
          </w:tcPr>
          <w:p w14:paraId="514CC7C0">
            <w:pPr>
              <w:spacing w:line="360" w:lineRule="auto"/>
              <w:jc w:val="center"/>
              <w:rPr>
                <w:rFonts w:ascii="宋体"/>
                <w:sz w:val="24"/>
              </w:rPr>
            </w:pPr>
            <w:r>
              <w:rPr>
                <w:rFonts w:hint="eastAsia" w:ascii="宋体" w:hAnsi="宋体" w:cs="宋体"/>
                <w:color w:val="333333"/>
                <w:szCs w:val="21"/>
              </w:rPr>
              <w:t>任务4.2</w:t>
            </w:r>
          </w:p>
        </w:tc>
        <w:tc>
          <w:tcPr>
            <w:tcW w:w="4113" w:type="dxa"/>
            <w:tcBorders>
              <w:top w:val="single" w:color="auto" w:sz="6" w:space="0"/>
              <w:left w:val="nil"/>
              <w:bottom w:val="single" w:color="auto" w:sz="6" w:space="0"/>
              <w:right w:val="single" w:color="auto" w:sz="6" w:space="0"/>
            </w:tcBorders>
            <w:tcMar>
              <w:left w:w="105" w:type="dxa"/>
              <w:right w:w="105" w:type="dxa"/>
            </w:tcMar>
            <w:vAlign w:val="center"/>
          </w:tcPr>
          <w:p w14:paraId="6E62EFC3">
            <w:pPr>
              <w:pStyle w:val="2"/>
              <w:widowControl/>
              <w:spacing w:before="120" w:beforeAutospacing="0" w:after="0" w:afterAutospacing="0" w:line="360" w:lineRule="auto"/>
              <w:rPr>
                <w:rFonts w:ascii="宋体" w:hAnsi="宋体" w:cs="宋体"/>
                <w:bCs/>
                <w:sz w:val="21"/>
                <w:szCs w:val="21"/>
              </w:rPr>
            </w:pPr>
            <w:r>
              <w:rPr>
                <w:rFonts w:hint="eastAsia" w:ascii="宋体" w:hAnsi="宋体" w:cs="宋体"/>
                <w:bCs/>
                <w:sz w:val="21"/>
                <w:szCs w:val="21"/>
              </w:rPr>
              <w:t>了解常见西洋乐器的结构、音色特点；重奏、维也纳圆舞曲的特点。</w:t>
            </w:r>
          </w:p>
        </w:tc>
        <w:tc>
          <w:tcPr>
            <w:tcW w:w="2020" w:type="dxa"/>
            <w:tcBorders>
              <w:top w:val="single" w:color="auto" w:sz="6" w:space="0"/>
              <w:left w:val="nil"/>
              <w:bottom w:val="single" w:color="auto" w:sz="6" w:space="0"/>
              <w:right w:val="single" w:color="auto" w:sz="6" w:space="0"/>
            </w:tcBorders>
            <w:tcMar>
              <w:left w:w="105" w:type="dxa"/>
              <w:right w:w="105" w:type="dxa"/>
            </w:tcMar>
            <w:vAlign w:val="center"/>
          </w:tcPr>
          <w:p w14:paraId="7F99D984">
            <w:pPr>
              <w:spacing w:line="360" w:lineRule="auto"/>
              <w:rPr>
                <w:rFonts w:ascii="宋体"/>
                <w:sz w:val="24"/>
              </w:rPr>
            </w:pPr>
            <w:r>
              <w:rPr>
                <w:rFonts w:hint="eastAsia" w:ascii="宋体" w:hAnsi="宋体" w:cs="宋体"/>
                <w:kern w:val="0"/>
                <w:szCs w:val="21"/>
                <w:lang w:bidi="ar"/>
              </w:rPr>
              <w:t>聆听《天鹅》，感受大提琴音色特点；聆听歌曲《c小调命运交响曲》和《火星神话》，赏析不同作曲家的经典佳作；了解节奏、力度、音色等音乐要素在作品中的表现，了解交响乐、西洋管弦乐队和合成器。</w:t>
            </w:r>
          </w:p>
        </w:tc>
        <w:tc>
          <w:tcPr>
            <w:tcW w:w="1346" w:type="dxa"/>
            <w:vMerge w:val="continue"/>
            <w:tcBorders>
              <w:left w:val="nil"/>
              <w:bottom w:val="single" w:color="auto" w:sz="6" w:space="0"/>
              <w:right w:val="single" w:color="auto" w:sz="6" w:space="0"/>
            </w:tcBorders>
            <w:tcMar>
              <w:left w:w="105" w:type="dxa"/>
              <w:right w:w="105" w:type="dxa"/>
            </w:tcMar>
            <w:vAlign w:val="center"/>
          </w:tcPr>
          <w:p w14:paraId="50A611EB">
            <w:pPr>
              <w:spacing w:line="360" w:lineRule="auto"/>
              <w:rPr>
                <w:rFonts w:ascii="宋体"/>
                <w:sz w:val="24"/>
              </w:rPr>
            </w:pPr>
          </w:p>
        </w:tc>
      </w:tr>
      <w:tr w14:paraId="53632069">
        <w:tblPrEx>
          <w:tblCellMar>
            <w:top w:w="0" w:type="dxa"/>
            <w:left w:w="0" w:type="dxa"/>
            <w:bottom w:w="0" w:type="dxa"/>
            <w:right w:w="0" w:type="dxa"/>
          </w:tblCellMar>
        </w:tblPrEx>
        <w:trPr>
          <w:trHeight w:val="720" w:hRule="atLeast"/>
          <w:jc w:val="center"/>
        </w:trPr>
        <w:tc>
          <w:tcPr>
            <w:tcW w:w="1159" w:type="dxa"/>
            <w:tcBorders>
              <w:top w:val="single" w:color="auto" w:sz="6" w:space="0"/>
              <w:left w:val="single" w:color="auto" w:sz="6" w:space="0"/>
              <w:bottom w:val="single" w:color="auto" w:sz="6" w:space="0"/>
              <w:right w:val="single" w:color="auto" w:sz="6" w:space="0"/>
            </w:tcBorders>
            <w:vAlign w:val="center"/>
          </w:tcPr>
          <w:p w14:paraId="4096F8EC">
            <w:pPr>
              <w:spacing w:line="360" w:lineRule="auto"/>
              <w:jc w:val="center"/>
              <w:rPr>
                <w:rFonts w:ascii="宋体"/>
                <w:sz w:val="24"/>
              </w:rPr>
            </w:pPr>
            <w:r>
              <w:rPr>
                <w:rFonts w:hint="eastAsia" w:ascii="宋体" w:hAnsi="宋体" w:cs="宋体"/>
                <w:color w:val="333333"/>
                <w:szCs w:val="21"/>
              </w:rPr>
              <w:t>任务5.1</w:t>
            </w:r>
          </w:p>
        </w:tc>
        <w:tc>
          <w:tcPr>
            <w:tcW w:w="4113" w:type="dxa"/>
            <w:vMerge w:val="restart"/>
            <w:tcBorders>
              <w:top w:val="single" w:color="auto" w:sz="6" w:space="0"/>
              <w:left w:val="nil"/>
              <w:right w:val="single" w:color="auto" w:sz="6" w:space="0"/>
            </w:tcBorders>
            <w:tcMar>
              <w:left w:w="105" w:type="dxa"/>
              <w:right w:w="105" w:type="dxa"/>
            </w:tcMar>
            <w:vAlign w:val="center"/>
          </w:tcPr>
          <w:p w14:paraId="45B35125">
            <w:pPr>
              <w:pStyle w:val="2"/>
              <w:widowControl/>
              <w:spacing w:before="120" w:beforeAutospacing="0" w:after="0" w:afterAutospacing="0" w:line="360" w:lineRule="auto"/>
              <w:rPr>
                <w:rFonts w:ascii="宋体" w:hAnsi="宋体" w:cs="宋体"/>
                <w:bCs/>
                <w:sz w:val="21"/>
                <w:szCs w:val="21"/>
              </w:rPr>
            </w:pPr>
            <w:r>
              <w:rPr>
                <w:rFonts w:hint="eastAsia" w:ascii="宋体" w:hAnsi="宋体" w:cs="宋体"/>
                <w:bCs/>
                <w:sz w:val="21"/>
                <w:szCs w:val="21"/>
              </w:rPr>
              <w:t>学习歌剧、舞剧音乐的基本知识，学会辨别和感受乐曲的情绪和风格，培养学生的音乐想象能力，学生能用自己的语言描述歌剧和舞剧音乐的特点，激发他们认识传统歌剧的兴趣和欣赏经典歌剧的能力，启发学生从审美角度认识歌剧、舞剧的时代价值。</w:t>
            </w:r>
          </w:p>
        </w:tc>
        <w:tc>
          <w:tcPr>
            <w:tcW w:w="2020" w:type="dxa"/>
            <w:vMerge w:val="restart"/>
            <w:tcBorders>
              <w:top w:val="single" w:color="auto" w:sz="6" w:space="0"/>
              <w:left w:val="nil"/>
              <w:right w:val="single" w:color="auto" w:sz="6" w:space="0"/>
            </w:tcBorders>
            <w:tcMar>
              <w:left w:w="105" w:type="dxa"/>
              <w:right w:w="105" w:type="dxa"/>
            </w:tcMar>
            <w:vAlign w:val="center"/>
          </w:tcPr>
          <w:p w14:paraId="39823BE8">
            <w:pPr>
              <w:spacing w:line="360" w:lineRule="auto"/>
              <w:rPr>
                <w:rFonts w:ascii="宋体"/>
                <w:sz w:val="24"/>
              </w:rPr>
            </w:pPr>
            <w:r>
              <w:rPr>
                <w:rFonts w:hint="eastAsia" w:ascii="宋体" w:hAnsi="宋体" w:cs="宋体"/>
                <w:kern w:val="0"/>
                <w:szCs w:val="21"/>
                <w:lang w:bidi="ar"/>
              </w:rPr>
              <w:t>以音乐剧代表作之一《音乐之声》为主题，音乐在音乐剧及电影中的魅力；聆听花腔女高音唱段，选自莫扎特歌剧《魔笛》的夜后咏叹调。</w:t>
            </w:r>
          </w:p>
        </w:tc>
        <w:tc>
          <w:tcPr>
            <w:tcW w:w="1346" w:type="dxa"/>
            <w:vMerge w:val="restart"/>
            <w:tcBorders>
              <w:top w:val="single" w:color="auto" w:sz="6" w:space="0"/>
              <w:left w:val="single" w:color="auto" w:sz="6" w:space="0"/>
              <w:right w:val="single" w:color="auto" w:sz="6" w:space="0"/>
            </w:tcBorders>
            <w:tcMar>
              <w:left w:w="105" w:type="dxa"/>
              <w:right w:w="105" w:type="dxa"/>
            </w:tcMar>
            <w:vAlign w:val="center"/>
          </w:tcPr>
          <w:p w14:paraId="57730373">
            <w:pPr>
              <w:spacing w:line="360" w:lineRule="auto"/>
              <w:rPr>
                <w:rFonts w:hint="eastAsia" w:ascii="宋体" w:eastAsia="宋体"/>
                <w:sz w:val="24"/>
                <w:lang w:val="en-US" w:eastAsia="zh-CN"/>
              </w:rPr>
            </w:pPr>
            <w:r>
              <w:rPr>
                <w:rFonts w:hint="eastAsia" w:ascii="宋体"/>
                <w:sz w:val="24"/>
                <w:lang w:val="en-US" w:eastAsia="zh-CN"/>
              </w:rPr>
              <w:t>3</w:t>
            </w:r>
            <w:bookmarkStart w:id="0" w:name="_GoBack"/>
            <w:bookmarkEnd w:id="0"/>
          </w:p>
        </w:tc>
      </w:tr>
      <w:tr w14:paraId="7BF65A79">
        <w:tblPrEx>
          <w:tblCellMar>
            <w:top w:w="0" w:type="dxa"/>
            <w:left w:w="0" w:type="dxa"/>
            <w:bottom w:w="0" w:type="dxa"/>
            <w:right w:w="0" w:type="dxa"/>
          </w:tblCellMar>
        </w:tblPrEx>
        <w:trPr>
          <w:trHeight w:val="720" w:hRule="atLeast"/>
          <w:jc w:val="center"/>
        </w:trPr>
        <w:tc>
          <w:tcPr>
            <w:tcW w:w="1159" w:type="dxa"/>
            <w:tcBorders>
              <w:top w:val="single" w:color="auto" w:sz="6" w:space="0"/>
              <w:left w:val="single" w:color="auto" w:sz="6" w:space="0"/>
              <w:bottom w:val="single" w:color="auto" w:sz="6" w:space="0"/>
              <w:right w:val="single" w:color="auto" w:sz="6" w:space="0"/>
            </w:tcBorders>
            <w:vAlign w:val="center"/>
          </w:tcPr>
          <w:p w14:paraId="75113A42">
            <w:pPr>
              <w:spacing w:line="360" w:lineRule="auto"/>
              <w:jc w:val="center"/>
              <w:rPr>
                <w:rFonts w:ascii="宋体" w:hAnsi="宋体" w:cs="宋体"/>
                <w:color w:val="333333"/>
                <w:szCs w:val="21"/>
              </w:rPr>
            </w:pPr>
            <w:r>
              <w:rPr>
                <w:rFonts w:hint="eastAsia" w:ascii="宋体" w:hAnsi="宋体" w:cs="宋体"/>
                <w:color w:val="333333"/>
                <w:szCs w:val="21"/>
              </w:rPr>
              <w:t>任务5.2</w:t>
            </w:r>
          </w:p>
        </w:tc>
        <w:tc>
          <w:tcPr>
            <w:tcW w:w="4113" w:type="dxa"/>
            <w:vMerge w:val="continue"/>
            <w:tcBorders>
              <w:left w:val="nil"/>
              <w:bottom w:val="single" w:color="auto" w:sz="6" w:space="0"/>
              <w:right w:val="single" w:color="auto" w:sz="6" w:space="0"/>
            </w:tcBorders>
            <w:tcMar>
              <w:left w:w="105" w:type="dxa"/>
              <w:right w:w="105" w:type="dxa"/>
            </w:tcMar>
            <w:vAlign w:val="center"/>
          </w:tcPr>
          <w:p w14:paraId="20A5B393">
            <w:pPr>
              <w:pStyle w:val="2"/>
              <w:widowControl/>
              <w:spacing w:before="120" w:beforeAutospacing="0" w:after="0" w:afterAutospacing="0" w:line="360" w:lineRule="auto"/>
              <w:rPr>
                <w:rFonts w:ascii="宋体" w:hAnsi="宋体" w:cs="宋体"/>
                <w:b/>
                <w:bCs/>
                <w:sz w:val="21"/>
                <w:szCs w:val="21"/>
              </w:rPr>
            </w:pPr>
          </w:p>
        </w:tc>
        <w:tc>
          <w:tcPr>
            <w:tcW w:w="2020" w:type="dxa"/>
            <w:vMerge w:val="continue"/>
            <w:tcBorders>
              <w:left w:val="nil"/>
              <w:bottom w:val="single" w:color="auto" w:sz="6" w:space="0"/>
              <w:right w:val="single" w:color="auto" w:sz="6" w:space="0"/>
            </w:tcBorders>
            <w:tcMar>
              <w:left w:w="105" w:type="dxa"/>
              <w:right w:w="105" w:type="dxa"/>
            </w:tcMar>
            <w:vAlign w:val="center"/>
          </w:tcPr>
          <w:p w14:paraId="7891301A">
            <w:pPr>
              <w:spacing w:line="360" w:lineRule="auto"/>
              <w:rPr>
                <w:rFonts w:ascii="宋体"/>
                <w:sz w:val="24"/>
              </w:rPr>
            </w:pPr>
          </w:p>
        </w:tc>
        <w:tc>
          <w:tcPr>
            <w:tcW w:w="1346" w:type="dxa"/>
            <w:vMerge w:val="continue"/>
            <w:tcBorders>
              <w:left w:val="single" w:color="auto" w:sz="6" w:space="0"/>
              <w:bottom w:val="single" w:color="auto" w:sz="6" w:space="0"/>
              <w:right w:val="single" w:color="auto" w:sz="6" w:space="0"/>
            </w:tcBorders>
            <w:tcMar>
              <w:left w:w="105" w:type="dxa"/>
              <w:right w:w="105" w:type="dxa"/>
            </w:tcMar>
            <w:vAlign w:val="center"/>
          </w:tcPr>
          <w:p w14:paraId="079DCB0F">
            <w:pPr>
              <w:spacing w:line="360" w:lineRule="auto"/>
              <w:rPr>
                <w:rFonts w:ascii="宋体"/>
                <w:sz w:val="24"/>
              </w:rPr>
            </w:pPr>
          </w:p>
        </w:tc>
      </w:tr>
      <w:tr w14:paraId="412BDECE">
        <w:tblPrEx>
          <w:tblCellMar>
            <w:top w:w="0" w:type="dxa"/>
            <w:left w:w="0" w:type="dxa"/>
            <w:bottom w:w="0" w:type="dxa"/>
            <w:right w:w="0" w:type="dxa"/>
          </w:tblCellMar>
        </w:tblPrEx>
        <w:trPr>
          <w:trHeight w:val="720" w:hRule="atLeast"/>
          <w:jc w:val="center"/>
        </w:trPr>
        <w:tc>
          <w:tcPr>
            <w:tcW w:w="1159" w:type="dxa"/>
            <w:tcBorders>
              <w:top w:val="single" w:color="auto" w:sz="6" w:space="0"/>
              <w:left w:val="single" w:color="auto" w:sz="6" w:space="0"/>
              <w:bottom w:val="single" w:color="auto" w:sz="6" w:space="0"/>
              <w:right w:val="single" w:color="auto" w:sz="6" w:space="0"/>
            </w:tcBorders>
            <w:vAlign w:val="center"/>
          </w:tcPr>
          <w:p w14:paraId="404B857D">
            <w:pPr>
              <w:spacing w:line="360" w:lineRule="auto"/>
              <w:jc w:val="center"/>
              <w:rPr>
                <w:rFonts w:ascii="宋体" w:hAnsi="宋体" w:cs="宋体"/>
                <w:color w:val="333333"/>
                <w:szCs w:val="21"/>
              </w:rPr>
            </w:pPr>
            <w:r>
              <w:rPr>
                <w:rFonts w:hint="eastAsia" w:ascii="宋体" w:hAnsi="宋体" w:cs="宋体"/>
                <w:color w:val="333333"/>
                <w:szCs w:val="21"/>
              </w:rPr>
              <w:t>任务5.3</w:t>
            </w:r>
          </w:p>
        </w:tc>
        <w:tc>
          <w:tcPr>
            <w:tcW w:w="4113" w:type="dxa"/>
            <w:tcBorders>
              <w:top w:val="single" w:color="auto" w:sz="6" w:space="0"/>
              <w:left w:val="nil"/>
              <w:bottom w:val="single" w:color="auto" w:sz="6" w:space="0"/>
              <w:right w:val="single" w:color="auto" w:sz="6" w:space="0"/>
            </w:tcBorders>
            <w:tcMar>
              <w:left w:w="105" w:type="dxa"/>
              <w:right w:w="105" w:type="dxa"/>
            </w:tcMar>
            <w:vAlign w:val="center"/>
          </w:tcPr>
          <w:p w14:paraId="77AFD075">
            <w:pPr>
              <w:pStyle w:val="2"/>
              <w:widowControl/>
              <w:spacing w:before="120" w:beforeAutospacing="0" w:after="0" w:afterAutospacing="0" w:line="360" w:lineRule="auto"/>
              <w:rPr>
                <w:rFonts w:ascii="宋体" w:hAnsi="宋体" w:cs="宋体"/>
                <w:bCs/>
                <w:sz w:val="21"/>
                <w:szCs w:val="21"/>
              </w:rPr>
            </w:pPr>
            <w:r>
              <w:rPr>
                <w:rFonts w:hint="eastAsia" w:ascii="宋体" w:hAnsi="宋体" w:cs="宋体"/>
                <w:bCs/>
                <w:sz w:val="21"/>
                <w:szCs w:val="21"/>
              </w:rPr>
              <w:t>现代音乐的概念、流派，爵士、摇滚、迪斯科、流行歌曲等流行音乐的概念、历史和特点。</w:t>
            </w:r>
          </w:p>
        </w:tc>
        <w:tc>
          <w:tcPr>
            <w:tcW w:w="2020" w:type="dxa"/>
            <w:tcBorders>
              <w:top w:val="single" w:color="auto" w:sz="6" w:space="0"/>
              <w:left w:val="nil"/>
              <w:bottom w:val="single" w:color="auto" w:sz="6" w:space="0"/>
              <w:right w:val="single" w:color="auto" w:sz="6" w:space="0"/>
            </w:tcBorders>
            <w:tcMar>
              <w:left w:w="105" w:type="dxa"/>
              <w:right w:w="105" w:type="dxa"/>
            </w:tcMar>
            <w:vAlign w:val="center"/>
          </w:tcPr>
          <w:p w14:paraId="6AEA2759">
            <w:pPr>
              <w:spacing w:line="360" w:lineRule="auto"/>
              <w:rPr>
                <w:rFonts w:ascii="宋体"/>
                <w:sz w:val="24"/>
              </w:rPr>
            </w:pPr>
            <w:r>
              <w:rPr>
                <w:rFonts w:hint="eastAsia" w:ascii="宋体" w:hAnsi="宋体" w:cs="宋体"/>
                <w:kern w:val="0"/>
                <w:szCs w:val="21"/>
                <w:lang w:bidi="ar"/>
              </w:rPr>
              <w:t>聆听《化妆舞会》，感受探戈舞曲的风格和特点。能够听辨出《化装舞会》的各主题，学会分析乐曲结构，并能够哼唱出 A 段主题旋律及准确掌握主题旋律的节奏型。了解舞剧概念、《渔光曲》创作背景与作曲家任光。</w:t>
            </w:r>
          </w:p>
        </w:tc>
        <w:tc>
          <w:tcPr>
            <w:tcW w:w="134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14:paraId="1935FD5B">
            <w:pPr>
              <w:spacing w:line="360" w:lineRule="auto"/>
              <w:rPr>
                <w:rFonts w:hint="eastAsia" w:ascii="宋体" w:eastAsia="宋体"/>
                <w:sz w:val="24"/>
                <w:lang w:eastAsia="zh-CN"/>
              </w:rPr>
            </w:pPr>
            <w:r>
              <w:rPr>
                <w:rFonts w:hint="eastAsia" w:ascii="宋体"/>
                <w:sz w:val="24"/>
                <w:lang w:val="en-US" w:eastAsia="zh-CN"/>
              </w:rPr>
              <w:t>2</w:t>
            </w:r>
          </w:p>
        </w:tc>
      </w:tr>
      <w:tr w14:paraId="6297D9D9">
        <w:tblPrEx>
          <w:tblCellMar>
            <w:top w:w="0" w:type="dxa"/>
            <w:left w:w="0" w:type="dxa"/>
            <w:bottom w:w="0" w:type="dxa"/>
            <w:right w:w="0" w:type="dxa"/>
          </w:tblCellMar>
        </w:tblPrEx>
        <w:trPr>
          <w:trHeight w:val="720" w:hRule="atLeast"/>
          <w:jc w:val="center"/>
        </w:trPr>
        <w:tc>
          <w:tcPr>
            <w:tcW w:w="1159" w:type="dxa"/>
            <w:tcBorders>
              <w:top w:val="single" w:color="auto" w:sz="6" w:space="0"/>
              <w:left w:val="single" w:color="auto" w:sz="6" w:space="0"/>
              <w:bottom w:val="single" w:color="auto" w:sz="6" w:space="0"/>
              <w:right w:val="single" w:color="auto" w:sz="6" w:space="0"/>
            </w:tcBorders>
            <w:vAlign w:val="center"/>
          </w:tcPr>
          <w:p w14:paraId="75A9983B">
            <w:pPr>
              <w:spacing w:line="360" w:lineRule="auto"/>
              <w:jc w:val="center"/>
              <w:rPr>
                <w:rFonts w:ascii="宋体" w:hAnsi="宋体" w:cs="宋体"/>
                <w:color w:val="333333"/>
                <w:szCs w:val="21"/>
              </w:rPr>
            </w:pPr>
            <w:r>
              <w:rPr>
                <w:rFonts w:hint="eastAsia" w:ascii="宋体" w:hAnsi="宋体" w:cs="宋体"/>
                <w:color w:val="333333"/>
                <w:szCs w:val="21"/>
              </w:rPr>
              <w:t>任务6.1</w:t>
            </w:r>
          </w:p>
        </w:tc>
        <w:tc>
          <w:tcPr>
            <w:tcW w:w="4113" w:type="dxa"/>
            <w:tcBorders>
              <w:top w:val="single" w:color="auto" w:sz="6" w:space="0"/>
              <w:left w:val="nil"/>
              <w:bottom w:val="single" w:color="auto" w:sz="6" w:space="0"/>
              <w:right w:val="single" w:color="auto" w:sz="6" w:space="0"/>
            </w:tcBorders>
            <w:tcMar>
              <w:left w:w="105" w:type="dxa"/>
              <w:right w:w="105" w:type="dxa"/>
            </w:tcMar>
            <w:vAlign w:val="center"/>
          </w:tcPr>
          <w:p w14:paraId="0DF3E0AA">
            <w:pPr>
              <w:pStyle w:val="2"/>
              <w:widowControl/>
              <w:spacing w:before="120" w:beforeAutospacing="0" w:after="0" w:afterAutospacing="0" w:line="360" w:lineRule="auto"/>
              <w:rPr>
                <w:rFonts w:ascii="宋体" w:hAnsi="宋体" w:cs="宋体"/>
                <w:bCs/>
                <w:sz w:val="21"/>
                <w:szCs w:val="21"/>
              </w:rPr>
            </w:pPr>
            <w:r>
              <w:rPr>
                <w:rFonts w:hint="eastAsia" w:ascii="宋体" w:hAnsi="宋体" w:cs="宋体"/>
                <w:bCs/>
                <w:sz w:val="21"/>
                <w:szCs w:val="21"/>
              </w:rPr>
              <w:t>合唱指挥</w:t>
            </w:r>
          </w:p>
        </w:tc>
        <w:tc>
          <w:tcPr>
            <w:tcW w:w="2020" w:type="dxa"/>
            <w:tcBorders>
              <w:top w:val="single" w:color="auto" w:sz="6" w:space="0"/>
              <w:left w:val="nil"/>
              <w:bottom w:val="single" w:color="auto" w:sz="6" w:space="0"/>
              <w:right w:val="single" w:color="auto" w:sz="6" w:space="0"/>
            </w:tcBorders>
            <w:tcMar>
              <w:left w:w="105" w:type="dxa"/>
              <w:right w:w="105" w:type="dxa"/>
            </w:tcMar>
            <w:vAlign w:val="center"/>
          </w:tcPr>
          <w:p w14:paraId="67F90806">
            <w:pPr>
              <w:spacing w:line="360" w:lineRule="auto"/>
              <w:rPr>
                <w:rFonts w:ascii="宋体"/>
                <w:sz w:val="24"/>
              </w:rPr>
            </w:pPr>
            <w:r>
              <w:rPr>
                <w:rFonts w:hint="eastAsia" w:ascii="宋体" w:hAnsi="宋体" w:cs="宋体"/>
                <w:kern w:val="0"/>
                <w:szCs w:val="21"/>
                <w:lang w:bidi="ar"/>
              </w:rPr>
              <w:t>聆听《调笑令·胡马》，了解阿卡贝拉和虚拟合唱，培养学生感受、体验、理解多种演唱形式的能力。运用聆听等音乐体验方式感受歌曲，能够从合唱作品的听赏与实践中获得团队合作的经验。</w:t>
            </w:r>
          </w:p>
        </w:tc>
        <w:tc>
          <w:tcPr>
            <w:tcW w:w="1346" w:type="dxa"/>
            <w:tcBorders>
              <w:top w:val="single" w:color="auto" w:sz="6" w:space="0"/>
              <w:left w:val="nil"/>
              <w:bottom w:val="single" w:color="auto" w:sz="6" w:space="0"/>
              <w:right w:val="single" w:color="auto" w:sz="6" w:space="0"/>
            </w:tcBorders>
            <w:tcMar>
              <w:left w:w="105" w:type="dxa"/>
              <w:right w:w="105" w:type="dxa"/>
            </w:tcMar>
            <w:vAlign w:val="center"/>
          </w:tcPr>
          <w:p w14:paraId="4757B8C6">
            <w:pPr>
              <w:spacing w:line="360" w:lineRule="auto"/>
              <w:rPr>
                <w:rFonts w:hint="eastAsia" w:ascii="宋体" w:eastAsia="宋体"/>
                <w:sz w:val="24"/>
                <w:lang w:eastAsia="zh-CN"/>
              </w:rPr>
            </w:pPr>
            <w:r>
              <w:rPr>
                <w:rFonts w:hint="eastAsia" w:ascii="宋体"/>
                <w:sz w:val="24"/>
                <w:lang w:val="en-US" w:eastAsia="zh-CN"/>
              </w:rPr>
              <w:t>2</w:t>
            </w:r>
          </w:p>
        </w:tc>
      </w:tr>
      <w:tr w14:paraId="1E5BA874">
        <w:tblPrEx>
          <w:tblCellMar>
            <w:top w:w="0" w:type="dxa"/>
            <w:left w:w="0" w:type="dxa"/>
            <w:bottom w:w="0" w:type="dxa"/>
            <w:right w:w="0" w:type="dxa"/>
          </w:tblCellMar>
        </w:tblPrEx>
        <w:trPr>
          <w:trHeight w:val="720" w:hRule="atLeast"/>
          <w:jc w:val="center"/>
        </w:trPr>
        <w:tc>
          <w:tcPr>
            <w:tcW w:w="1159" w:type="dxa"/>
            <w:tcBorders>
              <w:top w:val="single" w:color="auto" w:sz="6" w:space="0"/>
              <w:left w:val="single" w:color="auto" w:sz="6" w:space="0"/>
              <w:bottom w:val="single" w:color="auto" w:sz="6" w:space="0"/>
              <w:right w:val="single" w:color="auto" w:sz="6" w:space="0"/>
            </w:tcBorders>
            <w:vAlign w:val="center"/>
          </w:tcPr>
          <w:p w14:paraId="7CDEBEE8">
            <w:pPr>
              <w:spacing w:line="360" w:lineRule="auto"/>
              <w:jc w:val="center"/>
              <w:rPr>
                <w:rFonts w:ascii="宋体" w:hAnsi="宋体" w:cs="宋体"/>
                <w:color w:val="333333"/>
                <w:szCs w:val="21"/>
              </w:rPr>
            </w:pPr>
            <w:r>
              <w:rPr>
                <w:rFonts w:hint="eastAsia" w:ascii="宋体" w:hAnsi="宋体" w:cs="宋体"/>
                <w:color w:val="333333"/>
                <w:szCs w:val="21"/>
              </w:rPr>
              <w:t>复习</w:t>
            </w:r>
          </w:p>
        </w:tc>
        <w:tc>
          <w:tcPr>
            <w:tcW w:w="4113" w:type="dxa"/>
            <w:tcBorders>
              <w:top w:val="single" w:color="auto" w:sz="6" w:space="0"/>
              <w:left w:val="nil"/>
              <w:bottom w:val="single" w:color="auto" w:sz="6" w:space="0"/>
              <w:right w:val="single" w:color="auto" w:sz="6" w:space="0"/>
            </w:tcBorders>
            <w:tcMar>
              <w:left w:w="105" w:type="dxa"/>
              <w:right w:w="105" w:type="dxa"/>
            </w:tcMar>
            <w:vAlign w:val="center"/>
          </w:tcPr>
          <w:p w14:paraId="64500E41">
            <w:pPr>
              <w:pStyle w:val="2"/>
              <w:widowControl/>
              <w:spacing w:before="120" w:beforeAutospacing="0" w:after="0" w:afterAutospacing="0" w:line="360" w:lineRule="auto"/>
              <w:rPr>
                <w:rFonts w:ascii="宋体" w:hAnsi="宋体" w:cs="宋体"/>
                <w:sz w:val="21"/>
                <w:szCs w:val="21"/>
              </w:rPr>
            </w:pPr>
            <w:r>
              <w:rPr>
                <w:rFonts w:hint="eastAsia" w:ascii="宋体" w:hAnsi="宋体" w:cs="宋体"/>
                <w:bCs/>
                <w:sz w:val="21"/>
                <w:szCs w:val="21"/>
              </w:rPr>
              <w:t>复习以往学习的知识</w:t>
            </w:r>
          </w:p>
        </w:tc>
        <w:tc>
          <w:tcPr>
            <w:tcW w:w="2020" w:type="dxa"/>
            <w:tcBorders>
              <w:top w:val="single" w:color="auto" w:sz="6" w:space="0"/>
              <w:left w:val="nil"/>
              <w:bottom w:val="single" w:color="auto" w:sz="6" w:space="0"/>
              <w:right w:val="single" w:color="auto" w:sz="6" w:space="0"/>
            </w:tcBorders>
            <w:tcMar>
              <w:left w:w="105" w:type="dxa"/>
              <w:right w:w="105" w:type="dxa"/>
            </w:tcMar>
            <w:vAlign w:val="center"/>
          </w:tcPr>
          <w:p w14:paraId="63E39335">
            <w:pPr>
              <w:spacing w:line="360" w:lineRule="auto"/>
              <w:rPr>
                <w:rFonts w:ascii="宋体" w:hAnsi="宋体" w:cs="宋体"/>
                <w:kern w:val="0"/>
                <w:szCs w:val="21"/>
                <w:lang w:bidi="ar"/>
              </w:rPr>
            </w:pPr>
            <w:r>
              <w:rPr>
                <w:rFonts w:hint="eastAsia" w:ascii="宋体" w:hAnsi="宋体" w:cs="宋体"/>
                <w:kern w:val="0"/>
                <w:szCs w:val="21"/>
                <w:lang w:bidi="ar"/>
              </w:rPr>
              <w:t>通过过往案例复习相关概念，懂得音乐鉴赏系统理论知识，增强鉴赏能力。</w:t>
            </w:r>
          </w:p>
        </w:tc>
        <w:tc>
          <w:tcPr>
            <w:tcW w:w="1346" w:type="dxa"/>
            <w:tcBorders>
              <w:top w:val="single" w:color="auto" w:sz="6" w:space="0"/>
              <w:left w:val="nil"/>
              <w:bottom w:val="single" w:color="auto" w:sz="6" w:space="0"/>
              <w:right w:val="single" w:color="auto" w:sz="6" w:space="0"/>
            </w:tcBorders>
            <w:tcMar>
              <w:left w:w="105" w:type="dxa"/>
              <w:right w:w="105" w:type="dxa"/>
            </w:tcMar>
            <w:vAlign w:val="center"/>
          </w:tcPr>
          <w:p w14:paraId="7632133D">
            <w:pPr>
              <w:spacing w:line="360" w:lineRule="auto"/>
              <w:rPr>
                <w:rFonts w:ascii="宋体"/>
                <w:sz w:val="24"/>
              </w:rPr>
            </w:pPr>
            <w:r>
              <w:rPr>
                <w:rFonts w:hint="eastAsia" w:ascii="宋体"/>
                <w:sz w:val="24"/>
              </w:rPr>
              <w:t>1</w:t>
            </w:r>
          </w:p>
        </w:tc>
      </w:tr>
    </w:tbl>
    <w:p w14:paraId="74521E18">
      <w:pPr>
        <w:pStyle w:val="2"/>
        <w:widowControl/>
        <w:spacing w:before="120" w:beforeAutospacing="0" w:after="0" w:afterAutospacing="0" w:line="360" w:lineRule="auto"/>
        <w:jc w:val="center"/>
        <w:rPr>
          <w:rStyle w:val="5"/>
          <w:rFonts w:ascii="宋体" w:hAnsi="宋体" w:cs="宋体"/>
          <w:color w:val="333333"/>
          <w:sz w:val="21"/>
          <w:szCs w:val="21"/>
        </w:rPr>
      </w:pPr>
    </w:p>
    <w:p w14:paraId="70302C23">
      <w:pPr>
        <w:pStyle w:val="2"/>
        <w:widowControl/>
        <w:spacing w:before="0" w:beforeAutospacing="0" w:after="0" w:afterAutospacing="0" w:line="360" w:lineRule="auto"/>
        <w:ind w:left="465"/>
        <w:rPr>
          <w:color w:val="333333"/>
          <w:sz w:val="21"/>
          <w:szCs w:val="21"/>
        </w:rPr>
      </w:pPr>
      <w:r>
        <w:rPr>
          <w:rStyle w:val="5"/>
          <w:rFonts w:hint="eastAsia" w:ascii="黑体" w:hAnsi="宋体" w:eastAsia="黑体" w:cs="黑体"/>
          <w:color w:val="333333"/>
          <w:sz w:val="28"/>
          <w:szCs w:val="28"/>
        </w:rPr>
        <w:t>六、课程实施条件</w:t>
      </w:r>
    </w:p>
    <w:p w14:paraId="4B0E9824">
      <w:pPr>
        <w:pStyle w:val="2"/>
        <w:widowControl/>
        <w:spacing w:before="0" w:beforeAutospacing="0" w:after="0" w:afterAutospacing="0" w:line="360" w:lineRule="auto"/>
        <w:ind w:left="420"/>
        <w:rPr>
          <w:color w:val="333333"/>
          <w:sz w:val="21"/>
          <w:szCs w:val="21"/>
        </w:rPr>
      </w:pPr>
      <w:r>
        <w:rPr>
          <w:rFonts w:hint="eastAsia" w:ascii="黑体" w:hAnsi="宋体" w:eastAsia="黑体" w:cs="黑体"/>
          <w:color w:val="333333"/>
        </w:rPr>
        <w:t>1.课程师资</w:t>
      </w:r>
    </w:p>
    <w:p w14:paraId="2A6AF4D8">
      <w:pPr>
        <w:pStyle w:val="2"/>
        <w:widowControl/>
        <w:spacing w:before="120" w:beforeAutospacing="0" w:after="0" w:afterAutospacing="0" w:line="360" w:lineRule="auto"/>
        <w:ind w:firstLine="420"/>
        <w:rPr>
          <w:sz w:val="21"/>
          <w:szCs w:val="21"/>
        </w:rPr>
      </w:pPr>
      <w:r>
        <w:rPr>
          <w:rFonts w:hint="eastAsia" w:ascii="宋体" w:hAnsi="宋体" w:cs="宋体"/>
          <w:sz w:val="21"/>
          <w:szCs w:val="21"/>
        </w:rPr>
        <w:t>专任老师应为音乐学理论专业，具有丰富的音乐鉴赏理论基础。</w:t>
      </w:r>
    </w:p>
    <w:p w14:paraId="3C42AC19">
      <w:pPr>
        <w:pStyle w:val="2"/>
        <w:widowControl/>
        <w:spacing w:before="0" w:beforeAutospacing="0" w:after="0" w:afterAutospacing="0" w:line="360" w:lineRule="auto"/>
        <w:ind w:left="420"/>
        <w:rPr>
          <w:color w:val="333333"/>
          <w:sz w:val="21"/>
          <w:szCs w:val="21"/>
        </w:rPr>
      </w:pPr>
      <w:r>
        <w:rPr>
          <w:rFonts w:hint="eastAsia" w:ascii="黑体" w:hAnsi="宋体" w:eastAsia="黑体" w:cs="黑体"/>
          <w:color w:val="333333"/>
        </w:rPr>
        <w:t>2.教学场地与设备配置</w:t>
      </w:r>
    </w:p>
    <w:p w14:paraId="48774A6A">
      <w:pPr>
        <w:pStyle w:val="2"/>
        <w:widowControl/>
        <w:spacing w:before="0" w:beforeAutospacing="0" w:after="0" w:afterAutospacing="0" w:line="360" w:lineRule="auto"/>
        <w:ind w:left="420"/>
        <w:rPr>
          <w:rFonts w:ascii="宋体" w:hAnsi="宋体" w:cs="宋体"/>
          <w:sz w:val="21"/>
          <w:szCs w:val="21"/>
        </w:rPr>
      </w:pPr>
      <w:r>
        <w:rPr>
          <w:rFonts w:hint="eastAsia" w:ascii="宋体" w:hAnsi="宋体" w:cs="宋体"/>
          <w:sz w:val="21"/>
          <w:szCs w:val="21"/>
        </w:rPr>
        <w:t>教学环境、场地：校内教室及多媒体设备配置要满足课程教学的需要。</w:t>
      </w:r>
    </w:p>
    <w:p w14:paraId="2E28F5E2">
      <w:pPr>
        <w:pStyle w:val="2"/>
        <w:widowControl/>
        <w:spacing w:before="0" w:beforeAutospacing="0" w:after="0" w:afterAutospacing="0" w:line="360" w:lineRule="auto"/>
        <w:ind w:left="420"/>
        <w:rPr>
          <w:rFonts w:ascii="宋体" w:hAnsi="宋体" w:cs="宋体"/>
          <w:sz w:val="21"/>
          <w:szCs w:val="21"/>
        </w:rPr>
      </w:pPr>
      <w:r>
        <w:rPr>
          <w:rFonts w:hint="eastAsia" w:ascii="宋体" w:hAnsi="宋体" w:cs="宋体"/>
          <w:sz w:val="21"/>
          <w:szCs w:val="21"/>
        </w:rPr>
        <w:t>设备设施要求：多媒体设备、多功能音响。</w:t>
      </w:r>
    </w:p>
    <w:p w14:paraId="17F57372">
      <w:pPr>
        <w:pStyle w:val="2"/>
        <w:widowControl/>
        <w:spacing w:before="0" w:beforeAutospacing="0" w:after="0" w:afterAutospacing="0" w:line="360" w:lineRule="auto"/>
        <w:ind w:left="420"/>
        <w:rPr>
          <w:color w:val="333333"/>
          <w:sz w:val="21"/>
          <w:szCs w:val="21"/>
        </w:rPr>
      </w:pPr>
      <w:r>
        <w:rPr>
          <w:rFonts w:hint="eastAsia" w:ascii="黑体" w:hAnsi="宋体" w:eastAsia="黑体" w:cs="黑体"/>
          <w:color w:val="333333"/>
        </w:rPr>
        <w:t>3.教学方法与手段</w:t>
      </w:r>
    </w:p>
    <w:p w14:paraId="48607076">
      <w:pPr>
        <w:pStyle w:val="2"/>
        <w:widowControl/>
        <w:spacing w:before="0" w:beforeAutospacing="0" w:after="0" w:afterAutospacing="0" w:line="360" w:lineRule="auto"/>
        <w:ind w:left="420"/>
        <w:rPr>
          <w:rFonts w:ascii="宋体" w:hAnsi="宋体" w:cs="宋体"/>
          <w:sz w:val="21"/>
          <w:szCs w:val="21"/>
        </w:rPr>
      </w:pPr>
      <w:r>
        <w:rPr>
          <w:rFonts w:hint="eastAsia" w:ascii="宋体" w:hAnsi="宋体" w:cs="宋体"/>
          <w:sz w:val="21"/>
          <w:szCs w:val="21"/>
        </w:rPr>
        <w:t>（1）体验法。完整而充分的体验音乐作品，在音乐音响中展开联想与想象，体会音乐中所表达的内容和情感。</w:t>
      </w:r>
    </w:p>
    <w:p w14:paraId="677FEF09">
      <w:pPr>
        <w:pStyle w:val="2"/>
        <w:widowControl/>
        <w:spacing w:before="0" w:beforeAutospacing="0" w:after="0" w:afterAutospacing="0" w:line="360" w:lineRule="auto"/>
        <w:ind w:left="420"/>
        <w:rPr>
          <w:rFonts w:ascii="宋体" w:hAnsi="宋体" w:cs="宋体"/>
          <w:sz w:val="21"/>
          <w:szCs w:val="21"/>
        </w:rPr>
      </w:pPr>
      <w:r>
        <w:rPr>
          <w:rFonts w:hint="eastAsia" w:ascii="宋体" w:hAnsi="宋体" w:cs="宋体"/>
          <w:sz w:val="21"/>
          <w:szCs w:val="21"/>
        </w:rPr>
        <w:t>（2）比较法。通过对不同国家、不同民族、不同时期的作品的不同体裁、不同形式、不同风格的分析了解，培养、提高学生的音乐鉴赏能力。</w:t>
      </w:r>
    </w:p>
    <w:p w14:paraId="3C7AECA0">
      <w:pPr>
        <w:pStyle w:val="2"/>
        <w:widowControl/>
        <w:spacing w:before="0" w:beforeAutospacing="0" w:after="0" w:afterAutospacing="0" w:line="360" w:lineRule="auto"/>
        <w:ind w:left="420"/>
        <w:rPr>
          <w:rFonts w:ascii="宋体" w:hAnsi="宋体" w:cs="宋体"/>
          <w:sz w:val="21"/>
          <w:szCs w:val="21"/>
        </w:rPr>
      </w:pPr>
      <w:r>
        <w:rPr>
          <w:rFonts w:hint="eastAsia" w:ascii="宋体" w:hAnsi="宋体" w:cs="宋体"/>
          <w:sz w:val="21"/>
          <w:szCs w:val="21"/>
        </w:rPr>
        <w:t>（3）探究法。通过对音乐音响的表现形式与内容的关系，探讨音乐表现的深层寓意，以及与其他文化的联系。</w:t>
      </w:r>
    </w:p>
    <w:p w14:paraId="21B5D8C6">
      <w:pPr>
        <w:pStyle w:val="2"/>
        <w:widowControl/>
        <w:spacing w:before="0" w:beforeAutospacing="0" w:after="0" w:afterAutospacing="0" w:line="360" w:lineRule="auto"/>
        <w:ind w:left="420"/>
        <w:rPr>
          <w:color w:val="333333"/>
          <w:sz w:val="21"/>
          <w:szCs w:val="21"/>
        </w:rPr>
      </w:pPr>
      <w:r>
        <w:rPr>
          <w:rFonts w:hint="eastAsia" w:ascii="黑体" w:hAnsi="宋体" w:eastAsia="黑体" w:cs="黑体"/>
          <w:color w:val="333333"/>
        </w:rPr>
        <w:t>4.课程资源开发与利用</w:t>
      </w:r>
    </w:p>
    <w:p w14:paraId="014AEC41">
      <w:pPr>
        <w:pStyle w:val="2"/>
        <w:widowControl/>
        <w:spacing w:before="120" w:beforeAutospacing="0" w:after="0" w:afterAutospacing="0" w:line="360" w:lineRule="auto"/>
        <w:ind w:firstLine="420"/>
        <w:rPr>
          <w:color w:val="333333"/>
          <w:sz w:val="21"/>
          <w:szCs w:val="21"/>
        </w:rPr>
      </w:pPr>
      <w:r>
        <w:rPr>
          <w:rStyle w:val="5"/>
          <w:rFonts w:hint="eastAsia" w:ascii="宋体" w:hAnsi="宋体" w:cs="宋体"/>
          <w:color w:val="333333"/>
          <w:sz w:val="21"/>
          <w:szCs w:val="21"/>
        </w:rPr>
        <w:t>（1）教材编写与使用</w:t>
      </w:r>
    </w:p>
    <w:p w14:paraId="199B24FB">
      <w:pPr>
        <w:pStyle w:val="2"/>
        <w:widowControl/>
        <w:spacing w:before="120" w:beforeAutospacing="0" w:after="0" w:afterAutospacing="0" w:line="360" w:lineRule="auto"/>
        <w:ind w:firstLine="420"/>
        <w:rPr>
          <w:rFonts w:ascii="宋体" w:hAnsi="宋体" w:cs="宋体"/>
          <w:color w:val="333333"/>
          <w:sz w:val="21"/>
          <w:szCs w:val="21"/>
        </w:rPr>
      </w:pPr>
      <w:r>
        <w:rPr>
          <w:rFonts w:hint="eastAsia" w:ascii="宋体" w:hAnsi="宋体" w:cs="宋体"/>
          <w:color w:val="333333"/>
          <w:sz w:val="21"/>
          <w:szCs w:val="21"/>
        </w:rPr>
        <w:t>教材：《音乐鉴赏》，李晖，河南科学技术出版社，版别：2020年11月，第1版。</w:t>
      </w:r>
    </w:p>
    <w:p w14:paraId="06A2D233">
      <w:pPr>
        <w:pStyle w:val="2"/>
        <w:widowControl/>
        <w:spacing w:before="120" w:beforeAutospacing="0" w:after="0" w:afterAutospacing="0" w:line="360" w:lineRule="auto"/>
        <w:ind w:firstLine="420"/>
        <w:rPr>
          <w:rFonts w:ascii="宋体" w:hAnsi="宋体" w:cs="宋体"/>
          <w:color w:val="333333"/>
          <w:sz w:val="21"/>
          <w:szCs w:val="21"/>
        </w:rPr>
      </w:pPr>
      <w:r>
        <w:rPr>
          <w:rFonts w:hint="eastAsia" w:ascii="宋体" w:hAnsi="宋体" w:cs="宋体"/>
          <w:color w:val="333333"/>
          <w:sz w:val="21"/>
          <w:szCs w:val="21"/>
        </w:rPr>
        <w:t>参考资料：《艺术学基础知识》，王次诏，中央音乐学院出版社，2013年12月版；《音乐鉴赏》，刘晓静主编，上海教育出版社，2012年1月版。</w:t>
      </w:r>
    </w:p>
    <w:p w14:paraId="5FF15C23">
      <w:pPr>
        <w:pStyle w:val="2"/>
        <w:widowControl/>
        <w:spacing w:before="120" w:beforeAutospacing="0" w:after="0" w:afterAutospacing="0" w:line="360" w:lineRule="auto"/>
        <w:ind w:firstLine="420"/>
        <w:rPr>
          <w:color w:val="333333"/>
          <w:sz w:val="21"/>
          <w:szCs w:val="21"/>
        </w:rPr>
      </w:pPr>
      <w:r>
        <w:rPr>
          <w:rStyle w:val="5"/>
          <w:rFonts w:hint="eastAsia" w:ascii="宋体" w:hAnsi="宋体" w:cs="宋体"/>
          <w:color w:val="333333"/>
          <w:sz w:val="21"/>
          <w:szCs w:val="21"/>
        </w:rPr>
        <w:t>（2）数字化资源开发与利用</w:t>
      </w:r>
    </w:p>
    <w:p w14:paraId="5CEBDF61">
      <w:pPr>
        <w:pStyle w:val="2"/>
        <w:widowControl/>
        <w:spacing w:before="120" w:beforeAutospacing="0" w:after="0" w:afterAutospacing="0" w:line="360" w:lineRule="auto"/>
        <w:ind w:firstLine="420" w:firstLineChars="200"/>
        <w:rPr>
          <w:rFonts w:ascii="宋体" w:hAnsi="宋体" w:cs="宋体"/>
          <w:color w:val="333333"/>
          <w:sz w:val="21"/>
          <w:szCs w:val="21"/>
        </w:rPr>
      </w:pPr>
      <w:r>
        <w:rPr>
          <w:rFonts w:hint="eastAsia" w:ascii="宋体" w:hAnsi="宋体" w:cs="宋体"/>
          <w:color w:val="333333"/>
          <w:sz w:val="21"/>
          <w:szCs w:val="21"/>
        </w:rPr>
        <w:t>网络学习资源推荐：</w:t>
      </w:r>
    </w:p>
    <w:p w14:paraId="7A4BB93A">
      <w:pPr>
        <w:pStyle w:val="2"/>
        <w:widowControl/>
        <w:spacing w:before="120" w:beforeAutospacing="0" w:after="0" w:afterAutospacing="0" w:line="360" w:lineRule="auto"/>
        <w:ind w:firstLine="420" w:firstLineChars="200"/>
        <w:rPr>
          <w:rFonts w:ascii="宋体" w:hAnsi="宋体" w:cs="宋体"/>
          <w:color w:val="333333"/>
          <w:sz w:val="21"/>
          <w:szCs w:val="21"/>
        </w:rPr>
      </w:pPr>
      <w:r>
        <w:rPr>
          <w:rFonts w:hint="eastAsia" w:ascii="宋体" w:hAnsi="宋体" w:cs="宋体"/>
          <w:color w:val="333333"/>
          <w:sz w:val="21"/>
          <w:szCs w:val="21"/>
        </w:rPr>
        <w:t>一听音乐网：http://www.1ting.com/</w:t>
      </w:r>
    </w:p>
    <w:p w14:paraId="4AD34863">
      <w:pPr>
        <w:pStyle w:val="2"/>
        <w:widowControl/>
        <w:spacing w:before="120" w:beforeAutospacing="0" w:after="0" w:afterAutospacing="0" w:line="360" w:lineRule="auto"/>
        <w:ind w:firstLine="420" w:firstLineChars="200"/>
        <w:rPr>
          <w:rFonts w:ascii="宋体" w:hAnsi="宋体" w:cs="宋体"/>
          <w:color w:val="333333"/>
          <w:sz w:val="21"/>
          <w:szCs w:val="21"/>
        </w:rPr>
      </w:pPr>
      <w:r>
        <w:rPr>
          <w:rFonts w:hint="eastAsia" w:ascii="宋体" w:hAnsi="宋体" w:cs="宋体"/>
          <w:color w:val="333333"/>
          <w:sz w:val="21"/>
          <w:szCs w:val="21"/>
        </w:rPr>
        <w:t>轻音乐网：http://www.qingyinyue.com/</w:t>
      </w:r>
    </w:p>
    <w:p w14:paraId="7F2A8EDD">
      <w:pPr>
        <w:pStyle w:val="2"/>
        <w:widowControl/>
        <w:spacing w:before="120" w:beforeAutospacing="0" w:after="0" w:afterAutospacing="0" w:line="360" w:lineRule="auto"/>
        <w:ind w:firstLine="420" w:firstLineChars="200"/>
        <w:rPr>
          <w:rFonts w:ascii="宋体" w:hAnsi="宋体" w:cs="宋体"/>
          <w:color w:val="333333"/>
          <w:sz w:val="21"/>
          <w:szCs w:val="21"/>
        </w:rPr>
      </w:pPr>
      <w:r>
        <w:rPr>
          <w:rFonts w:hint="eastAsia" w:ascii="宋体" w:hAnsi="宋体" w:cs="宋体"/>
          <w:color w:val="333333"/>
          <w:sz w:val="21"/>
          <w:szCs w:val="21"/>
        </w:rPr>
        <w:t>MIDI音乐欣赏网：http://www.wxrb.com/</w:t>
      </w:r>
    </w:p>
    <w:p w14:paraId="5BCC88EB">
      <w:pPr>
        <w:pStyle w:val="2"/>
        <w:widowControl/>
        <w:spacing w:before="120" w:beforeAutospacing="0" w:after="0" w:afterAutospacing="0" w:line="360" w:lineRule="auto"/>
        <w:ind w:firstLine="420" w:firstLineChars="200"/>
        <w:rPr>
          <w:rFonts w:ascii="宋体" w:hAnsi="宋体" w:cs="宋体"/>
          <w:color w:val="333333"/>
          <w:sz w:val="21"/>
          <w:szCs w:val="21"/>
        </w:rPr>
      </w:pPr>
      <w:r>
        <w:rPr>
          <w:rFonts w:hint="eastAsia" w:ascii="宋体" w:hAnsi="宋体" w:cs="宋体"/>
          <w:color w:val="333333"/>
          <w:sz w:val="21"/>
          <w:szCs w:val="21"/>
        </w:rPr>
        <w:t>中国音乐频道网：http://www.wxrb.com/</w:t>
      </w:r>
    </w:p>
    <w:p w14:paraId="1C75A193">
      <w:pPr>
        <w:pStyle w:val="2"/>
        <w:widowControl/>
        <w:spacing w:before="120" w:beforeAutospacing="0" w:after="0" w:afterAutospacing="0" w:line="360" w:lineRule="auto"/>
        <w:ind w:firstLine="420" w:firstLineChars="200"/>
        <w:rPr>
          <w:rFonts w:ascii="宋体" w:hAnsi="宋体" w:cs="宋体"/>
          <w:color w:val="333333"/>
          <w:sz w:val="21"/>
          <w:szCs w:val="21"/>
        </w:rPr>
      </w:pPr>
      <w:r>
        <w:rPr>
          <w:rFonts w:hint="eastAsia" w:ascii="宋体" w:hAnsi="宋体" w:cs="宋体"/>
          <w:color w:val="333333"/>
          <w:sz w:val="21"/>
          <w:szCs w:val="21"/>
        </w:rPr>
        <w:t>洪啸音乐教育网：http://www.hongxiao.com/</w:t>
      </w:r>
    </w:p>
    <w:p w14:paraId="3D1BAC0C">
      <w:pPr>
        <w:pStyle w:val="2"/>
        <w:widowControl/>
        <w:spacing w:before="0" w:beforeAutospacing="0" w:after="0" w:afterAutospacing="0" w:line="360" w:lineRule="auto"/>
        <w:ind w:left="465"/>
        <w:rPr>
          <w:color w:val="333333"/>
          <w:sz w:val="21"/>
          <w:szCs w:val="21"/>
        </w:rPr>
      </w:pPr>
      <w:r>
        <w:rPr>
          <w:rStyle w:val="5"/>
          <w:rFonts w:hint="eastAsia" w:ascii="黑体" w:hAnsi="宋体" w:eastAsia="黑体" w:cs="黑体"/>
          <w:color w:val="333333"/>
          <w:sz w:val="28"/>
          <w:szCs w:val="28"/>
        </w:rPr>
        <w:t>七、课程评价与考核</w:t>
      </w:r>
    </w:p>
    <w:p w14:paraId="3A172BE5">
      <w:pPr>
        <w:pStyle w:val="2"/>
        <w:widowControl/>
        <w:spacing w:before="0" w:beforeAutospacing="0" w:after="0" w:afterAutospacing="0" w:line="360" w:lineRule="auto"/>
        <w:ind w:left="420"/>
        <w:rPr>
          <w:rFonts w:ascii="宋体" w:hAnsi="宋体" w:cs="宋体"/>
          <w:sz w:val="21"/>
          <w:szCs w:val="21"/>
        </w:rPr>
      </w:pPr>
      <w:r>
        <w:rPr>
          <w:rFonts w:hint="eastAsia" w:ascii="宋体" w:hAnsi="宋体" w:cs="宋体"/>
          <w:sz w:val="21"/>
          <w:szCs w:val="21"/>
        </w:rPr>
        <w:t>力求形成理论与实践一体化的评价模式，以课堂提问、集中考核等方式考核学生的知识掌握情况，同时也要进行过程考核，考察学生能力形成及技巧运用状况。具体要求为：</w:t>
      </w:r>
    </w:p>
    <w:p w14:paraId="197590AB">
      <w:pPr>
        <w:pStyle w:val="2"/>
        <w:widowControl/>
        <w:spacing w:before="0" w:beforeAutospacing="0" w:after="0" w:afterAutospacing="0" w:line="360" w:lineRule="auto"/>
        <w:ind w:left="420"/>
        <w:rPr>
          <w:rFonts w:ascii="宋体" w:hAnsi="宋体" w:cs="宋体"/>
          <w:sz w:val="21"/>
          <w:szCs w:val="21"/>
        </w:rPr>
      </w:pPr>
      <w:r>
        <w:rPr>
          <w:rFonts w:hint="eastAsia" w:ascii="宋体" w:hAnsi="宋体" w:cs="宋体"/>
          <w:sz w:val="21"/>
          <w:szCs w:val="21"/>
        </w:rPr>
        <w:t>总评成绩=平时成绩40％+期末考核成绩60％。</w:t>
      </w:r>
    </w:p>
    <w:p w14:paraId="711D41FE">
      <w:pPr>
        <w:pStyle w:val="2"/>
        <w:widowControl/>
        <w:spacing w:before="0" w:beforeAutospacing="0" w:after="0" w:afterAutospacing="0" w:line="360" w:lineRule="auto"/>
        <w:ind w:left="420"/>
        <w:rPr>
          <w:rFonts w:ascii="宋体" w:hAnsi="宋体" w:cs="宋体"/>
          <w:sz w:val="21"/>
          <w:szCs w:val="21"/>
        </w:rPr>
      </w:pPr>
      <w:r>
        <w:rPr>
          <w:rFonts w:hint="eastAsia" w:ascii="宋体" w:hAnsi="宋体" w:cs="宋体"/>
          <w:sz w:val="21"/>
          <w:szCs w:val="21"/>
        </w:rPr>
        <w:t>平时成绩：（1）考勤及课堂表现20％</w:t>
      </w:r>
    </w:p>
    <w:p w14:paraId="03169AD2">
      <w:pPr>
        <w:pStyle w:val="2"/>
        <w:widowControl/>
        <w:spacing w:before="0" w:beforeAutospacing="0" w:after="0" w:afterAutospacing="0" w:line="360" w:lineRule="auto"/>
        <w:ind w:left="420"/>
        <w:rPr>
          <w:rFonts w:ascii="宋体" w:hAnsi="宋体" w:cs="宋体"/>
          <w:sz w:val="21"/>
          <w:szCs w:val="21"/>
        </w:rPr>
      </w:pPr>
      <w:r>
        <w:rPr>
          <w:rFonts w:hint="eastAsia" w:ascii="宋体" w:hAnsi="宋体" w:cs="宋体"/>
          <w:sz w:val="21"/>
          <w:szCs w:val="21"/>
        </w:rPr>
        <w:t>（2）过程考核</w:t>
      </w:r>
      <w:r>
        <w:rPr>
          <w:rFonts w:ascii="宋体" w:hAnsi="宋体" w:cs="宋体"/>
          <w:sz w:val="21"/>
          <w:szCs w:val="21"/>
        </w:rPr>
        <w:t>3</w:t>
      </w:r>
      <w:r>
        <w:rPr>
          <w:rFonts w:hint="eastAsia" w:ascii="宋体" w:hAnsi="宋体" w:cs="宋体"/>
          <w:sz w:val="21"/>
          <w:szCs w:val="21"/>
        </w:rPr>
        <w:t>0％，提交作业或小论文</w:t>
      </w:r>
    </w:p>
    <w:p w14:paraId="781212CC">
      <w:pPr>
        <w:pStyle w:val="2"/>
        <w:widowControl/>
        <w:spacing w:before="0" w:beforeAutospacing="0" w:after="0" w:afterAutospacing="0" w:line="360" w:lineRule="auto"/>
        <w:ind w:left="420"/>
        <w:rPr>
          <w:rFonts w:ascii="宋体" w:hAnsi="宋体" w:cs="宋体"/>
          <w:sz w:val="21"/>
          <w:szCs w:val="21"/>
        </w:rPr>
      </w:pPr>
      <w:r>
        <w:rPr>
          <w:rFonts w:hint="eastAsia" w:ascii="宋体" w:hAnsi="宋体" w:cs="宋体"/>
          <w:sz w:val="21"/>
          <w:szCs w:val="21"/>
        </w:rPr>
        <w:t>期末成绩：期末考核60％，闭卷考试</w:t>
      </w:r>
    </w:p>
    <w:p w14:paraId="22246B9C">
      <w:pPr>
        <w:pStyle w:val="2"/>
        <w:widowControl/>
        <w:spacing w:before="0" w:beforeAutospacing="0" w:after="0" w:afterAutospacing="0" w:line="360" w:lineRule="auto"/>
        <w:ind w:left="465"/>
        <w:rPr>
          <w:color w:val="333333"/>
          <w:sz w:val="21"/>
          <w:szCs w:val="21"/>
        </w:rPr>
      </w:pPr>
      <w:r>
        <w:rPr>
          <w:rStyle w:val="5"/>
          <w:rFonts w:hint="eastAsia" w:ascii="黑体" w:hAnsi="宋体" w:eastAsia="黑体" w:cs="黑体"/>
          <w:color w:val="333333"/>
          <w:sz w:val="28"/>
          <w:szCs w:val="28"/>
        </w:rPr>
        <w:t>八、其他教学建议</w:t>
      </w:r>
    </w:p>
    <w:p w14:paraId="4BF7C4F7">
      <w:pPr>
        <w:pStyle w:val="2"/>
        <w:widowControl/>
        <w:spacing w:before="0" w:beforeAutospacing="0" w:after="120" w:afterAutospacing="0" w:line="360" w:lineRule="auto"/>
        <w:ind w:left="555"/>
        <w:rPr>
          <w:color w:val="333333"/>
          <w:sz w:val="21"/>
          <w:szCs w:val="21"/>
        </w:rPr>
      </w:pPr>
      <w:r>
        <w:rPr>
          <w:rFonts w:hint="eastAsia" w:ascii="黑体" w:hAnsi="宋体" w:eastAsia="黑体" w:cs="黑体"/>
          <w:color w:val="333333"/>
        </w:rPr>
        <w:t>课程标准编制信息：</w:t>
      </w:r>
    </w:p>
    <w:tbl>
      <w:tblPr>
        <w:tblStyle w:val="3"/>
        <w:tblW w:w="8598" w:type="dxa"/>
        <w:jc w:val="center"/>
        <w:tblLayout w:type="autofit"/>
        <w:tblCellMar>
          <w:top w:w="0" w:type="dxa"/>
          <w:left w:w="0" w:type="dxa"/>
          <w:bottom w:w="0" w:type="dxa"/>
          <w:right w:w="0" w:type="dxa"/>
        </w:tblCellMar>
      </w:tblPr>
      <w:tblGrid>
        <w:gridCol w:w="1624"/>
        <w:gridCol w:w="2482"/>
        <w:gridCol w:w="4492"/>
      </w:tblGrid>
      <w:tr w14:paraId="673C964F">
        <w:tblPrEx>
          <w:tblCellMar>
            <w:top w:w="0" w:type="dxa"/>
            <w:left w:w="0" w:type="dxa"/>
            <w:bottom w:w="0" w:type="dxa"/>
            <w:right w:w="0" w:type="dxa"/>
          </w:tblCellMar>
        </w:tblPrEx>
        <w:trPr>
          <w:trHeight w:val="531" w:hRule="atLeast"/>
          <w:jc w:val="center"/>
        </w:trPr>
        <w:tc>
          <w:tcPr>
            <w:tcW w:w="1624" w:type="dxa"/>
            <w:tcBorders>
              <w:top w:val="single" w:color="auto" w:sz="6" w:space="0"/>
              <w:left w:val="single" w:color="auto" w:sz="6" w:space="0"/>
              <w:bottom w:val="single" w:color="auto" w:sz="6" w:space="0"/>
              <w:right w:val="single" w:color="auto" w:sz="4" w:space="0"/>
            </w:tcBorders>
            <w:tcMar>
              <w:left w:w="105" w:type="dxa"/>
              <w:right w:w="105" w:type="dxa"/>
            </w:tcMar>
            <w:vAlign w:val="center"/>
          </w:tcPr>
          <w:p w14:paraId="5B53DAA4">
            <w:pPr>
              <w:spacing w:line="360" w:lineRule="auto"/>
              <w:jc w:val="center"/>
              <w:rPr>
                <w:rFonts w:ascii="宋体"/>
                <w:sz w:val="24"/>
              </w:rPr>
            </w:pPr>
            <w:r>
              <w:rPr>
                <w:rStyle w:val="5"/>
                <w:rFonts w:hint="eastAsia" w:ascii="宋体" w:hAnsi="宋体" w:cs="宋体"/>
                <w:color w:val="333333"/>
                <w:kern w:val="0"/>
                <w:szCs w:val="21"/>
                <w:lang w:bidi="ar"/>
              </w:rPr>
              <w:t>编制人</w:t>
            </w:r>
          </w:p>
        </w:tc>
        <w:tc>
          <w:tcPr>
            <w:tcW w:w="2482" w:type="dxa"/>
            <w:tcBorders>
              <w:top w:val="single" w:color="auto" w:sz="4" w:space="0"/>
              <w:left w:val="single" w:color="auto" w:sz="4" w:space="0"/>
              <w:bottom w:val="single" w:color="auto" w:sz="6" w:space="0"/>
              <w:right w:val="single" w:color="auto" w:sz="4" w:space="0"/>
            </w:tcBorders>
            <w:tcMar>
              <w:left w:w="105" w:type="dxa"/>
              <w:right w:w="105" w:type="dxa"/>
            </w:tcMar>
            <w:vAlign w:val="center"/>
          </w:tcPr>
          <w:p w14:paraId="44652B9E">
            <w:pPr>
              <w:pStyle w:val="2"/>
              <w:widowControl/>
              <w:spacing w:before="120" w:beforeAutospacing="0" w:after="0" w:afterAutospacing="0" w:line="360" w:lineRule="auto"/>
              <w:jc w:val="center"/>
              <w:rPr>
                <w:sz w:val="21"/>
                <w:szCs w:val="21"/>
              </w:rPr>
            </w:pPr>
            <w:r>
              <w:rPr>
                <w:rFonts w:hint="eastAsia" w:ascii="宋体" w:hAnsi="宋体" w:cs="宋体"/>
                <w:sz w:val="21"/>
                <w:szCs w:val="21"/>
              </w:rPr>
              <w:t>娄丰茜</w:t>
            </w:r>
          </w:p>
        </w:tc>
        <w:tc>
          <w:tcPr>
            <w:tcW w:w="4492" w:type="dxa"/>
            <w:tcBorders>
              <w:top w:val="single" w:color="auto" w:sz="4" w:space="0"/>
              <w:left w:val="single" w:color="auto" w:sz="4" w:space="0"/>
              <w:bottom w:val="single" w:color="auto" w:sz="6" w:space="0"/>
              <w:right w:val="single" w:color="auto" w:sz="4" w:space="0"/>
            </w:tcBorders>
            <w:tcMar>
              <w:left w:w="105" w:type="dxa"/>
              <w:right w:w="105" w:type="dxa"/>
            </w:tcMar>
            <w:vAlign w:val="center"/>
          </w:tcPr>
          <w:p w14:paraId="48A63E16">
            <w:pPr>
              <w:pStyle w:val="2"/>
              <w:widowControl/>
              <w:spacing w:before="120" w:beforeAutospacing="0" w:after="0" w:afterAutospacing="0" w:line="360" w:lineRule="auto"/>
              <w:jc w:val="center"/>
              <w:rPr>
                <w:sz w:val="21"/>
                <w:szCs w:val="21"/>
              </w:rPr>
            </w:pPr>
            <w:r>
              <w:rPr>
                <w:rFonts w:hint="eastAsia" w:ascii="宋体" w:hAnsi="宋体" w:cs="宋体"/>
                <w:sz w:val="21"/>
                <w:szCs w:val="21"/>
              </w:rPr>
              <w:t>开封智慧健康职业学院</w:t>
            </w:r>
          </w:p>
        </w:tc>
      </w:tr>
      <w:tr w14:paraId="1ECCE399">
        <w:tblPrEx>
          <w:tblCellMar>
            <w:top w:w="0" w:type="dxa"/>
            <w:left w:w="0" w:type="dxa"/>
            <w:bottom w:w="0" w:type="dxa"/>
            <w:right w:w="0" w:type="dxa"/>
          </w:tblCellMar>
        </w:tblPrEx>
        <w:trPr>
          <w:trHeight w:val="531" w:hRule="atLeast"/>
          <w:jc w:val="center"/>
        </w:trPr>
        <w:tc>
          <w:tcPr>
            <w:tcW w:w="1624" w:type="dxa"/>
            <w:tcBorders>
              <w:top w:val="nil"/>
              <w:left w:val="single" w:color="auto" w:sz="6" w:space="0"/>
              <w:bottom w:val="single" w:color="auto" w:sz="6" w:space="0"/>
              <w:right w:val="single" w:color="auto" w:sz="4" w:space="0"/>
            </w:tcBorders>
            <w:tcMar>
              <w:left w:w="105" w:type="dxa"/>
              <w:right w:w="105" w:type="dxa"/>
            </w:tcMar>
            <w:vAlign w:val="center"/>
          </w:tcPr>
          <w:p w14:paraId="74E0F2E2">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审核人</w:t>
            </w:r>
          </w:p>
        </w:tc>
        <w:tc>
          <w:tcPr>
            <w:tcW w:w="2482" w:type="dxa"/>
            <w:tcBorders>
              <w:top w:val="nil"/>
              <w:left w:val="single" w:color="auto" w:sz="4" w:space="0"/>
              <w:bottom w:val="single" w:color="auto" w:sz="6" w:space="0"/>
              <w:right w:val="single" w:color="auto" w:sz="4" w:space="0"/>
            </w:tcBorders>
            <w:tcMar>
              <w:left w:w="105" w:type="dxa"/>
              <w:right w:w="105" w:type="dxa"/>
            </w:tcMar>
            <w:vAlign w:val="center"/>
          </w:tcPr>
          <w:p w14:paraId="474115E1">
            <w:pPr>
              <w:pStyle w:val="2"/>
              <w:widowControl/>
              <w:spacing w:before="120" w:beforeAutospacing="0" w:after="0" w:afterAutospacing="0" w:line="360" w:lineRule="auto"/>
              <w:jc w:val="center"/>
              <w:rPr>
                <w:sz w:val="21"/>
                <w:szCs w:val="21"/>
              </w:rPr>
            </w:pPr>
          </w:p>
        </w:tc>
        <w:tc>
          <w:tcPr>
            <w:tcW w:w="4492" w:type="dxa"/>
            <w:tcBorders>
              <w:top w:val="nil"/>
              <w:left w:val="single" w:color="auto" w:sz="4" w:space="0"/>
              <w:bottom w:val="single" w:color="auto" w:sz="6" w:space="0"/>
              <w:right w:val="single" w:color="auto" w:sz="4" w:space="0"/>
            </w:tcBorders>
            <w:tcMar>
              <w:left w:w="105" w:type="dxa"/>
              <w:right w:w="105" w:type="dxa"/>
            </w:tcMar>
            <w:vAlign w:val="center"/>
          </w:tcPr>
          <w:p w14:paraId="19DC2B73">
            <w:pPr>
              <w:pStyle w:val="2"/>
              <w:widowControl/>
              <w:spacing w:before="120" w:beforeAutospacing="0" w:after="0" w:afterAutospacing="0" w:line="360" w:lineRule="auto"/>
              <w:jc w:val="center"/>
              <w:rPr>
                <w:sz w:val="21"/>
                <w:szCs w:val="21"/>
              </w:rPr>
            </w:pPr>
            <w:r>
              <w:rPr>
                <w:rFonts w:hint="eastAsia" w:ascii="宋体" w:hAnsi="宋体" w:cs="宋体"/>
                <w:sz w:val="21"/>
                <w:szCs w:val="21"/>
              </w:rPr>
              <w:t>开封智慧健康职业学院</w:t>
            </w:r>
          </w:p>
        </w:tc>
      </w:tr>
      <w:tr w14:paraId="43BB9BF9">
        <w:tblPrEx>
          <w:tblCellMar>
            <w:top w:w="0" w:type="dxa"/>
            <w:left w:w="0" w:type="dxa"/>
            <w:bottom w:w="0" w:type="dxa"/>
            <w:right w:w="0" w:type="dxa"/>
          </w:tblCellMar>
        </w:tblPrEx>
        <w:trPr>
          <w:trHeight w:val="552" w:hRule="atLeast"/>
          <w:jc w:val="center"/>
        </w:trPr>
        <w:tc>
          <w:tcPr>
            <w:tcW w:w="1624" w:type="dxa"/>
            <w:tcBorders>
              <w:top w:val="nil"/>
              <w:left w:val="single" w:color="auto" w:sz="6" w:space="0"/>
              <w:bottom w:val="single" w:color="auto" w:sz="6" w:space="0"/>
              <w:right w:val="single" w:color="auto" w:sz="4" w:space="0"/>
            </w:tcBorders>
            <w:tcMar>
              <w:left w:w="105" w:type="dxa"/>
              <w:right w:w="105" w:type="dxa"/>
            </w:tcMar>
          </w:tcPr>
          <w:p w14:paraId="72D24B3F">
            <w:pPr>
              <w:pStyle w:val="2"/>
              <w:widowControl/>
              <w:spacing w:before="120" w:beforeAutospacing="0" w:after="0" w:afterAutospacing="0" w:line="360" w:lineRule="auto"/>
              <w:jc w:val="center"/>
              <w:rPr>
                <w:color w:val="333333"/>
                <w:sz w:val="21"/>
                <w:szCs w:val="21"/>
              </w:rPr>
            </w:pPr>
            <w:r>
              <w:rPr>
                <w:rStyle w:val="5"/>
                <w:rFonts w:hint="eastAsia" w:ascii="宋体" w:hAnsi="宋体" w:cs="宋体"/>
                <w:color w:val="333333"/>
                <w:sz w:val="21"/>
                <w:szCs w:val="21"/>
              </w:rPr>
              <w:t>编制时间</w:t>
            </w:r>
          </w:p>
        </w:tc>
        <w:tc>
          <w:tcPr>
            <w:tcW w:w="6974" w:type="dxa"/>
            <w:gridSpan w:val="2"/>
            <w:tcBorders>
              <w:top w:val="nil"/>
              <w:left w:val="single" w:color="auto" w:sz="4" w:space="0"/>
              <w:bottom w:val="single" w:color="auto" w:sz="4" w:space="0"/>
              <w:right w:val="single" w:color="auto" w:sz="4" w:space="0"/>
            </w:tcBorders>
            <w:tcMar>
              <w:left w:w="105" w:type="dxa"/>
              <w:right w:w="105" w:type="dxa"/>
            </w:tcMar>
            <w:vAlign w:val="center"/>
          </w:tcPr>
          <w:p w14:paraId="1BF94793">
            <w:pPr>
              <w:spacing w:line="360" w:lineRule="auto"/>
              <w:rPr>
                <w:rFonts w:ascii="宋体"/>
                <w:sz w:val="24"/>
              </w:rPr>
            </w:pPr>
            <w:r>
              <w:rPr>
                <w:rFonts w:hint="eastAsia" w:ascii="宋体"/>
                <w:sz w:val="24"/>
              </w:rPr>
              <w:t>202</w:t>
            </w:r>
            <w:r>
              <w:rPr>
                <w:rFonts w:hint="eastAsia" w:ascii="宋体"/>
                <w:sz w:val="24"/>
                <w:lang w:val="en-US" w:eastAsia="zh-CN"/>
              </w:rPr>
              <w:t>5</w:t>
            </w:r>
            <w:r>
              <w:rPr>
                <w:rFonts w:hint="eastAsia" w:ascii="宋体"/>
                <w:sz w:val="24"/>
              </w:rPr>
              <w:t>年</w:t>
            </w:r>
            <w:r>
              <w:rPr>
                <w:rFonts w:hint="eastAsia" w:ascii="宋体"/>
                <w:sz w:val="24"/>
                <w:lang w:val="en-US" w:eastAsia="zh-CN"/>
              </w:rPr>
              <w:t>11</w:t>
            </w:r>
            <w:r>
              <w:rPr>
                <w:rFonts w:hint="eastAsia" w:ascii="宋体"/>
                <w:sz w:val="24"/>
              </w:rPr>
              <w:t>月</w:t>
            </w:r>
            <w:r>
              <w:rPr>
                <w:rFonts w:hint="eastAsia" w:ascii="宋体"/>
                <w:sz w:val="24"/>
                <w:lang w:val="en-US" w:eastAsia="zh-CN"/>
              </w:rPr>
              <w:t>18</w:t>
            </w:r>
            <w:r>
              <w:rPr>
                <w:rFonts w:hint="eastAsia" w:ascii="宋体"/>
                <w:sz w:val="24"/>
              </w:rPr>
              <w:t>日</w:t>
            </w:r>
          </w:p>
        </w:tc>
      </w:tr>
    </w:tbl>
    <w:p w14:paraId="5AB2B2FA">
      <w:pPr>
        <w:pStyle w:val="2"/>
        <w:widowControl/>
        <w:spacing w:before="0" w:beforeAutospacing="0" w:after="0" w:afterAutospacing="0" w:line="360" w:lineRule="auto"/>
        <w:ind w:left="555"/>
        <w:jc w:val="center"/>
        <w:rPr>
          <w:color w:val="333333"/>
          <w:sz w:val="21"/>
          <w:szCs w:val="21"/>
        </w:rPr>
      </w:pPr>
      <w:r>
        <w:rPr>
          <w:rFonts w:hint="eastAsia" w:ascii="微软雅黑" w:hAnsi="微软雅黑" w:eastAsia="微软雅黑" w:cs="微软雅黑"/>
          <w:color w:val="333333"/>
          <w:sz w:val="21"/>
          <w:szCs w:val="21"/>
        </w:rPr>
        <w:t> </w:t>
      </w:r>
    </w:p>
    <w:p w14:paraId="21EA6397">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575C9"/>
    <w:multiLevelType w:val="singleLevel"/>
    <w:tmpl w:val="10C575C9"/>
    <w:lvl w:ilvl="0" w:tentative="0">
      <w:start w:val="2"/>
      <w:numFmt w:val="decimal"/>
      <w:lvlText w:val="%1."/>
      <w:lvlJc w:val="left"/>
      <w:pPr>
        <w:tabs>
          <w:tab w:val="left" w:pos="312"/>
        </w:tabs>
      </w:pPr>
    </w:lvl>
  </w:abstractNum>
  <w:abstractNum w:abstractNumId="1">
    <w:nsid w:val="2E27A435"/>
    <w:multiLevelType w:val="singleLevel"/>
    <w:tmpl w:val="2E27A43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72463669"/>
    <w:rsid w:val="00165F32"/>
    <w:rsid w:val="006B5938"/>
    <w:rsid w:val="00812F2D"/>
    <w:rsid w:val="00974437"/>
    <w:rsid w:val="00E83E29"/>
    <w:rsid w:val="0C6171EC"/>
    <w:rsid w:val="16BF3133"/>
    <w:rsid w:val="17E607F5"/>
    <w:rsid w:val="18EA0DF7"/>
    <w:rsid w:val="1DCF493A"/>
    <w:rsid w:val="1E173FBB"/>
    <w:rsid w:val="1E85149C"/>
    <w:rsid w:val="2A4F291E"/>
    <w:rsid w:val="2A5E4186"/>
    <w:rsid w:val="2BB7143F"/>
    <w:rsid w:val="335D03A9"/>
    <w:rsid w:val="34B1011F"/>
    <w:rsid w:val="3A726921"/>
    <w:rsid w:val="3DD52545"/>
    <w:rsid w:val="45685C41"/>
    <w:rsid w:val="4A927B98"/>
    <w:rsid w:val="4B0B695A"/>
    <w:rsid w:val="4E0F6C7A"/>
    <w:rsid w:val="500D6A78"/>
    <w:rsid w:val="516E301A"/>
    <w:rsid w:val="54453467"/>
    <w:rsid w:val="57AF0129"/>
    <w:rsid w:val="5DB76CD4"/>
    <w:rsid w:val="62D11A02"/>
    <w:rsid w:val="72463669"/>
    <w:rsid w:val="739808A8"/>
    <w:rsid w:val="73A11102"/>
    <w:rsid w:val="75AB3C9B"/>
    <w:rsid w:val="76F31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1744</Words>
  <Characters>1791</Characters>
  <Lines>29</Lines>
  <Paragraphs>8</Paragraphs>
  <TotalTime>53</TotalTime>
  <ScaleCrop>false</ScaleCrop>
  <LinksUpToDate>false</LinksUpToDate>
  <CharactersWithSpaces>1825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2024-09-05T02:43:00Z</dcterms:created>
  <dc:creator>Administrator</dc:creator>
  <cp:lastModifiedBy>阿茜茜茜</cp:lastModifiedBy>
  <cp:lastPrinted>2025-11-21T07:27:36Z</cp:lastPrinted>
  <dcterms:modified xsi:type="dcterms:W3CDTF">2025-11-21T07:30:23Z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B741181581E24D1387DE94B83CD9ED3C_11</vt:lpwstr>
  </property>
  <property fmtid="{D5CDD505-2E9C-101B-9397-08002B2CF9AE}" pid="4" name="KSOTemplateDocerSaveRecord">
    <vt:lpwstr>eyJoZGlkIjoiY2E3NTczOWNkNTgxMjRlNTNjZjIzNjcxZjIyNzgzODUiLCJ1c2VySWQiOiI0MTUzODM4OTIifQ==</vt:lpwstr>
  </property>
</Properties>
</file>